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1D8DF5" w14:textId="77777777" w:rsidR="00F137C9" w:rsidRPr="00E66A03" w:rsidRDefault="00F137C9" w:rsidP="00E520D7">
      <w:pPr>
        <w:pStyle w:val="NoSpacing"/>
        <w:rPr>
          <w:rFonts w:ascii="Times New Roman" w:hAnsi="Times New Roman"/>
          <w:b/>
          <w:sz w:val="28"/>
          <w:szCs w:val="28"/>
          <w:lang w:val="sr-Cyrl-BA"/>
        </w:rPr>
      </w:pPr>
      <w:r w:rsidRPr="00E66A03">
        <w:rPr>
          <w:rFonts w:ascii="Times New Roman" w:hAnsi="Times New Roman"/>
          <w:b/>
          <w:sz w:val="28"/>
          <w:szCs w:val="28"/>
          <w:lang w:val="sr-Cyrl-BA"/>
        </w:rPr>
        <w:t>REPUBLIKA SRPSKA</w:t>
      </w:r>
    </w:p>
    <w:p w14:paraId="36DBAFFF" w14:textId="77777777" w:rsidR="00F137C9" w:rsidRPr="00E66A03" w:rsidRDefault="00F137C9" w:rsidP="00E520D7">
      <w:pPr>
        <w:pStyle w:val="NoSpacing"/>
        <w:tabs>
          <w:tab w:val="left" w:pos="7513"/>
        </w:tabs>
        <w:rPr>
          <w:rFonts w:ascii="Times New Roman" w:hAnsi="Times New Roman"/>
          <w:b/>
          <w:sz w:val="28"/>
          <w:szCs w:val="28"/>
          <w:lang w:val="sr-Cyrl-BA"/>
        </w:rPr>
      </w:pPr>
      <w:r w:rsidRPr="00E66A03">
        <w:rPr>
          <w:rFonts w:ascii="Times New Roman" w:hAnsi="Times New Roman"/>
          <w:b/>
          <w:sz w:val="28"/>
          <w:szCs w:val="28"/>
          <w:lang w:val="sr-Cyrl-BA"/>
        </w:rPr>
        <w:t>VLADA</w:t>
      </w:r>
    </w:p>
    <w:p w14:paraId="24FB9022" w14:textId="77777777" w:rsidR="00F137C9" w:rsidRPr="00E66A03" w:rsidRDefault="00F137C9" w:rsidP="00E520D7">
      <w:pPr>
        <w:pStyle w:val="NoSpacing"/>
        <w:tabs>
          <w:tab w:val="left" w:pos="7513"/>
        </w:tabs>
        <w:rPr>
          <w:rFonts w:ascii="Times New Roman" w:hAnsi="Times New Roman"/>
          <w:b/>
          <w:sz w:val="28"/>
          <w:szCs w:val="28"/>
          <w:lang w:val="sr-Cyrl-BA"/>
        </w:rPr>
      </w:pPr>
    </w:p>
    <w:p w14:paraId="61D5286A" w14:textId="77777777" w:rsidR="00F137C9" w:rsidRPr="00E66A03" w:rsidRDefault="00F137C9" w:rsidP="00E520D7">
      <w:pPr>
        <w:pStyle w:val="NoSpacing"/>
        <w:tabs>
          <w:tab w:val="left" w:pos="7513"/>
        </w:tabs>
        <w:rPr>
          <w:rFonts w:ascii="Times New Roman" w:hAnsi="Times New Roman"/>
          <w:b/>
          <w:sz w:val="28"/>
          <w:szCs w:val="28"/>
          <w:lang w:val="sr-Cyrl-BA"/>
        </w:rPr>
      </w:pPr>
    </w:p>
    <w:p w14:paraId="497C4FF6" w14:textId="77777777" w:rsidR="00F137C9" w:rsidRPr="00E66A03" w:rsidRDefault="00F137C9" w:rsidP="00E520D7">
      <w:pPr>
        <w:pStyle w:val="NoSpacing"/>
        <w:tabs>
          <w:tab w:val="left" w:pos="7513"/>
        </w:tabs>
        <w:rPr>
          <w:rFonts w:ascii="Times New Roman" w:hAnsi="Times New Roman"/>
          <w:b/>
          <w:sz w:val="28"/>
          <w:szCs w:val="28"/>
          <w:lang w:val="sr-Cyrl-BA"/>
        </w:rPr>
      </w:pPr>
    </w:p>
    <w:p w14:paraId="411467F5" w14:textId="77777777" w:rsidR="00F137C9" w:rsidRPr="00E66A03" w:rsidRDefault="00F137C9" w:rsidP="00E520D7">
      <w:pPr>
        <w:pStyle w:val="NoSpacing"/>
        <w:jc w:val="right"/>
        <w:rPr>
          <w:rFonts w:ascii="Times New Roman" w:hAnsi="Times New Roman"/>
          <w:b/>
          <w:sz w:val="28"/>
          <w:szCs w:val="28"/>
          <w:lang w:val="sr-Cyrl-BA"/>
        </w:rPr>
      </w:pPr>
      <w:r w:rsidRPr="00E66A03">
        <w:rPr>
          <w:rFonts w:ascii="Times New Roman" w:hAnsi="Times New Roman"/>
          <w:b/>
          <w:sz w:val="28"/>
          <w:szCs w:val="28"/>
          <w:lang w:val="sr-Cyrl-BA"/>
        </w:rPr>
        <w:t>NACRT</w:t>
      </w:r>
    </w:p>
    <w:p w14:paraId="46E508CE" w14:textId="77777777" w:rsidR="00F137C9" w:rsidRPr="00E66A03" w:rsidRDefault="00F137C9" w:rsidP="00E520D7">
      <w:pPr>
        <w:pStyle w:val="NoSpacing"/>
        <w:tabs>
          <w:tab w:val="left" w:pos="7513"/>
        </w:tabs>
        <w:jc w:val="right"/>
        <w:rPr>
          <w:rFonts w:ascii="Times New Roman" w:hAnsi="Times New Roman"/>
          <w:b/>
          <w:sz w:val="28"/>
          <w:szCs w:val="28"/>
          <w:lang w:val="sr-Cyrl-BA"/>
        </w:rPr>
      </w:pPr>
    </w:p>
    <w:p w14:paraId="5B8FA8C4" w14:textId="77777777" w:rsidR="00F137C9" w:rsidRPr="00E66A03" w:rsidRDefault="00F137C9" w:rsidP="00E520D7">
      <w:pPr>
        <w:pStyle w:val="NoSpacing"/>
        <w:tabs>
          <w:tab w:val="left" w:pos="7513"/>
        </w:tabs>
        <w:jc w:val="right"/>
        <w:rPr>
          <w:rFonts w:ascii="Times New Roman" w:hAnsi="Times New Roman"/>
          <w:b/>
          <w:sz w:val="28"/>
          <w:szCs w:val="28"/>
          <w:lang w:val="sr-Cyrl-BA"/>
        </w:rPr>
      </w:pPr>
    </w:p>
    <w:p w14:paraId="314A508E" w14:textId="77777777" w:rsidR="00F137C9" w:rsidRPr="00E66A03" w:rsidRDefault="00F137C9" w:rsidP="00E520D7">
      <w:pPr>
        <w:pStyle w:val="NoSpacing"/>
        <w:jc w:val="right"/>
        <w:rPr>
          <w:rFonts w:ascii="Times New Roman" w:hAnsi="Times New Roman"/>
          <w:b/>
          <w:sz w:val="28"/>
          <w:szCs w:val="28"/>
          <w:lang w:val="sr-Cyrl-BA"/>
        </w:rPr>
      </w:pPr>
    </w:p>
    <w:p w14:paraId="0B0119E7" w14:textId="77777777" w:rsidR="00F137C9" w:rsidRPr="00E66A03" w:rsidRDefault="00F137C9" w:rsidP="00E520D7">
      <w:pPr>
        <w:pStyle w:val="NoSpacing"/>
        <w:tabs>
          <w:tab w:val="left" w:pos="7513"/>
        </w:tabs>
        <w:jc w:val="right"/>
        <w:rPr>
          <w:rFonts w:ascii="Times New Roman" w:hAnsi="Times New Roman"/>
          <w:b/>
          <w:sz w:val="28"/>
          <w:szCs w:val="28"/>
          <w:lang w:val="sr-Cyrl-BA"/>
        </w:rPr>
      </w:pPr>
    </w:p>
    <w:p w14:paraId="444B5CE1" w14:textId="77777777" w:rsidR="00F137C9" w:rsidRPr="00E66A03" w:rsidRDefault="00F137C9" w:rsidP="00E520D7">
      <w:pPr>
        <w:pStyle w:val="NoSpacing"/>
        <w:tabs>
          <w:tab w:val="left" w:pos="7513"/>
        </w:tabs>
        <w:jc w:val="right"/>
        <w:rPr>
          <w:rFonts w:ascii="Times New Roman" w:hAnsi="Times New Roman"/>
          <w:b/>
          <w:sz w:val="28"/>
          <w:szCs w:val="28"/>
          <w:lang w:val="sr-Cyrl-BA"/>
        </w:rPr>
      </w:pPr>
    </w:p>
    <w:p w14:paraId="1A36F2CA" w14:textId="77777777" w:rsidR="00F137C9" w:rsidRPr="00E66A03" w:rsidRDefault="00F137C9" w:rsidP="00E520D7">
      <w:pPr>
        <w:pStyle w:val="NoSpacing"/>
        <w:tabs>
          <w:tab w:val="left" w:pos="7513"/>
        </w:tabs>
        <w:jc w:val="right"/>
        <w:rPr>
          <w:rFonts w:ascii="Times New Roman" w:hAnsi="Times New Roman"/>
          <w:b/>
          <w:sz w:val="28"/>
          <w:szCs w:val="28"/>
          <w:lang w:val="sr-Cyrl-BA"/>
        </w:rPr>
      </w:pPr>
    </w:p>
    <w:p w14:paraId="490CFB0F" w14:textId="77777777" w:rsidR="00F137C9" w:rsidRPr="00E66A03" w:rsidRDefault="00F137C9" w:rsidP="00E520D7">
      <w:pPr>
        <w:pStyle w:val="NoSpacing"/>
        <w:tabs>
          <w:tab w:val="left" w:pos="7513"/>
        </w:tabs>
        <w:jc w:val="right"/>
        <w:rPr>
          <w:rFonts w:ascii="Times New Roman" w:hAnsi="Times New Roman"/>
          <w:b/>
          <w:sz w:val="28"/>
          <w:szCs w:val="28"/>
          <w:lang w:val="sr-Cyrl-BA"/>
        </w:rPr>
      </w:pPr>
    </w:p>
    <w:p w14:paraId="120859D3" w14:textId="77777777" w:rsidR="00F137C9" w:rsidRPr="00E66A03" w:rsidRDefault="00F137C9" w:rsidP="00E520D7">
      <w:pPr>
        <w:pStyle w:val="NoSpacing"/>
        <w:tabs>
          <w:tab w:val="left" w:pos="7513"/>
        </w:tabs>
        <w:jc w:val="right"/>
        <w:rPr>
          <w:rFonts w:ascii="Times New Roman" w:hAnsi="Times New Roman"/>
          <w:b/>
          <w:sz w:val="28"/>
          <w:szCs w:val="28"/>
          <w:lang w:val="sr-Cyrl-BA"/>
        </w:rPr>
      </w:pPr>
    </w:p>
    <w:p w14:paraId="656AB24A" w14:textId="77777777" w:rsidR="00F137C9" w:rsidRPr="00E66A03" w:rsidRDefault="00F137C9" w:rsidP="00E520D7">
      <w:pPr>
        <w:pStyle w:val="NoSpacing"/>
        <w:tabs>
          <w:tab w:val="left" w:pos="7513"/>
        </w:tabs>
        <w:jc w:val="right"/>
        <w:rPr>
          <w:rFonts w:ascii="Times New Roman" w:hAnsi="Times New Roman"/>
          <w:b/>
          <w:sz w:val="28"/>
          <w:szCs w:val="28"/>
          <w:lang w:val="sr-Cyrl-BA"/>
        </w:rPr>
      </w:pPr>
    </w:p>
    <w:p w14:paraId="4946BB64" w14:textId="77777777" w:rsidR="00F137C9" w:rsidRPr="00E66A03" w:rsidRDefault="00F137C9" w:rsidP="00E520D7">
      <w:pPr>
        <w:pStyle w:val="NoSpacing"/>
        <w:tabs>
          <w:tab w:val="left" w:pos="7513"/>
        </w:tabs>
        <w:jc w:val="right"/>
        <w:rPr>
          <w:rFonts w:ascii="Times New Roman" w:hAnsi="Times New Roman"/>
          <w:b/>
          <w:sz w:val="28"/>
          <w:szCs w:val="28"/>
          <w:lang w:val="sr-Cyrl-BA"/>
        </w:rPr>
      </w:pPr>
    </w:p>
    <w:p w14:paraId="398FC47E" w14:textId="77777777" w:rsidR="00F137C9" w:rsidRPr="00E66A03" w:rsidRDefault="00F137C9" w:rsidP="00E520D7">
      <w:pPr>
        <w:pStyle w:val="NoSpacing"/>
        <w:tabs>
          <w:tab w:val="left" w:pos="7513"/>
        </w:tabs>
        <w:jc w:val="center"/>
        <w:rPr>
          <w:rFonts w:ascii="Times New Roman" w:hAnsi="Times New Roman"/>
          <w:b/>
          <w:sz w:val="28"/>
          <w:szCs w:val="28"/>
          <w:lang w:val="sr-Cyrl-BA"/>
        </w:rPr>
      </w:pPr>
      <w:r w:rsidRPr="00E66A03">
        <w:rPr>
          <w:rFonts w:ascii="Times New Roman" w:hAnsi="Times New Roman"/>
          <w:b/>
          <w:sz w:val="28"/>
          <w:szCs w:val="28"/>
          <w:lang w:val="sr-Cyrl-BA"/>
        </w:rPr>
        <w:t xml:space="preserve">ZAKON </w:t>
      </w:r>
    </w:p>
    <w:p w14:paraId="5B71F575" w14:textId="77777777" w:rsidR="00F137C9" w:rsidRPr="00E66A03" w:rsidRDefault="00F137C9" w:rsidP="00E520D7">
      <w:pPr>
        <w:pStyle w:val="NoSpacing"/>
        <w:tabs>
          <w:tab w:val="left" w:pos="7513"/>
        </w:tabs>
        <w:jc w:val="center"/>
        <w:rPr>
          <w:rFonts w:ascii="Times New Roman" w:hAnsi="Times New Roman"/>
          <w:b/>
          <w:sz w:val="28"/>
          <w:szCs w:val="28"/>
          <w:lang w:val="sr-Cyrl-BA"/>
        </w:rPr>
      </w:pPr>
      <w:r w:rsidRPr="00E66A03">
        <w:rPr>
          <w:rFonts w:ascii="Times New Roman" w:hAnsi="Times New Roman"/>
          <w:b/>
          <w:sz w:val="28"/>
          <w:szCs w:val="28"/>
          <w:lang w:val="sr-Cyrl-BA"/>
        </w:rPr>
        <w:t>O IZMJENAMA I DOPUNI ZAKONA O KULTURI</w:t>
      </w:r>
    </w:p>
    <w:p w14:paraId="3DE2619F" w14:textId="77777777" w:rsidR="00F137C9" w:rsidRPr="00E66A03" w:rsidRDefault="00F137C9" w:rsidP="00E520D7">
      <w:pPr>
        <w:pStyle w:val="NoSpacing"/>
        <w:tabs>
          <w:tab w:val="left" w:pos="7513"/>
        </w:tabs>
        <w:jc w:val="center"/>
        <w:rPr>
          <w:rFonts w:ascii="Times New Roman" w:hAnsi="Times New Roman"/>
          <w:b/>
          <w:sz w:val="28"/>
          <w:szCs w:val="28"/>
          <w:lang w:val="sr-Cyrl-BA"/>
        </w:rPr>
      </w:pPr>
    </w:p>
    <w:p w14:paraId="30C7DB9E" w14:textId="77777777" w:rsidR="00F137C9" w:rsidRPr="00E66A03" w:rsidRDefault="00F137C9" w:rsidP="00E520D7">
      <w:pPr>
        <w:pStyle w:val="NoSpacing"/>
        <w:tabs>
          <w:tab w:val="left" w:pos="7513"/>
        </w:tabs>
        <w:jc w:val="center"/>
        <w:rPr>
          <w:rFonts w:ascii="Times New Roman" w:hAnsi="Times New Roman"/>
          <w:b/>
          <w:sz w:val="24"/>
          <w:szCs w:val="24"/>
          <w:lang w:val="sr-Cyrl-BA"/>
        </w:rPr>
      </w:pPr>
    </w:p>
    <w:p w14:paraId="7E41017B" w14:textId="77777777" w:rsidR="00F137C9" w:rsidRPr="00E66A03" w:rsidRDefault="00F137C9" w:rsidP="00E520D7">
      <w:pPr>
        <w:pStyle w:val="NoSpacing"/>
        <w:tabs>
          <w:tab w:val="left" w:pos="7513"/>
        </w:tabs>
        <w:jc w:val="center"/>
        <w:rPr>
          <w:rFonts w:ascii="Times New Roman" w:hAnsi="Times New Roman"/>
          <w:b/>
          <w:sz w:val="24"/>
          <w:szCs w:val="24"/>
          <w:lang w:val="sr-Cyrl-BA"/>
        </w:rPr>
      </w:pPr>
    </w:p>
    <w:p w14:paraId="1EE2B7A8" w14:textId="77777777" w:rsidR="00F137C9" w:rsidRPr="00E66A03" w:rsidRDefault="00F137C9" w:rsidP="00E520D7">
      <w:pPr>
        <w:pStyle w:val="NoSpacing"/>
        <w:tabs>
          <w:tab w:val="left" w:pos="7513"/>
        </w:tabs>
        <w:jc w:val="center"/>
        <w:rPr>
          <w:rFonts w:ascii="Times New Roman" w:hAnsi="Times New Roman"/>
          <w:b/>
          <w:sz w:val="24"/>
          <w:szCs w:val="24"/>
          <w:lang w:val="sr-Cyrl-BA"/>
        </w:rPr>
      </w:pPr>
    </w:p>
    <w:p w14:paraId="7AAC7820" w14:textId="77777777" w:rsidR="00F137C9" w:rsidRPr="00E66A03" w:rsidRDefault="00F137C9" w:rsidP="00E520D7">
      <w:pPr>
        <w:pStyle w:val="NoSpacing"/>
        <w:tabs>
          <w:tab w:val="left" w:pos="7513"/>
        </w:tabs>
        <w:jc w:val="center"/>
        <w:rPr>
          <w:rFonts w:ascii="Times New Roman" w:hAnsi="Times New Roman"/>
          <w:b/>
          <w:sz w:val="24"/>
          <w:szCs w:val="24"/>
          <w:lang w:val="sr-Cyrl-BA"/>
        </w:rPr>
      </w:pPr>
    </w:p>
    <w:p w14:paraId="45896A7F" w14:textId="77777777" w:rsidR="00F137C9" w:rsidRPr="00E66A03" w:rsidRDefault="00F137C9" w:rsidP="00E520D7">
      <w:pPr>
        <w:pStyle w:val="NoSpacing"/>
        <w:tabs>
          <w:tab w:val="left" w:pos="7513"/>
        </w:tabs>
        <w:jc w:val="center"/>
        <w:rPr>
          <w:rFonts w:ascii="Times New Roman" w:hAnsi="Times New Roman"/>
          <w:b/>
          <w:sz w:val="24"/>
          <w:szCs w:val="24"/>
          <w:lang w:val="sr-Cyrl-BA"/>
        </w:rPr>
      </w:pPr>
    </w:p>
    <w:p w14:paraId="43C7622D" w14:textId="77777777" w:rsidR="00F137C9" w:rsidRPr="00E66A03" w:rsidRDefault="00F137C9" w:rsidP="00E520D7">
      <w:pPr>
        <w:pStyle w:val="NoSpacing"/>
        <w:tabs>
          <w:tab w:val="left" w:pos="7513"/>
        </w:tabs>
        <w:jc w:val="center"/>
        <w:rPr>
          <w:rFonts w:ascii="Times New Roman" w:hAnsi="Times New Roman"/>
          <w:b/>
          <w:sz w:val="24"/>
          <w:szCs w:val="24"/>
          <w:lang w:val="sr-Cyrl-BA"/>
        </w:rPr>
      </w:pPr>
    </w:p>
    <w:p w14:paraId="530E4298" w14:textId="77777777" w:rsidR="00F137C9" w:rsidRPr="00E66A03" w:rsidRDefault="00F137C9" w:rsidP="00E520D7">
      <w:pPr>
        <w:pStyle w:val="NoSpacing"/>
        <w:tabs>
          <w:tab w:val="left" w:pos="7513"/>
        </w:tabs>
        <w:jc w:val="center"/>
        <w:rPr>
          <w:rFonts w:ascii="Times New Roman" w:hAnsi="Times New Roman"/>
          <w:b/>
          <w:sz w:val="24"/>
          <w:szCs w:val="24"/>
          <w:lang w:val="sr-Cyrl-BA"/>
        </w:rPr>
      </w:pPr>
    </w:p>
    <w:p w14:paraId="651DB0C9" w14:textId="77777777" w:rsidR="00F137C9" w:rsidRPr="00E66A03" w:rsidRDefault="00F137C9" w:rsidP="00E520D7">
      <w:pPr>
        <w:pStyle w:val="NoSpacing"/>
        <w:tabs>
          <w:tab w:val="left" w:pos="7513"/>
        </w:tabs>
        <w:jc w:val="center"/>
        <w:rPr>
          <w:rFonts w:ascii="Times New Roman" w:hAnsi="Times New Roman"/>
          <w:b/>
          <w:sz w:val="24"/>
          <w:szCs w:val="24"/>
          <w:lang w:val="sr-Cyrl-BA"/>
        </w:rPr>
      </w:pPr>
    </w:p>
    <w:p w14:paraId="3F13FA9E" w14:textId="77777777" w:rsidR="00F137C9" w:rsidRPr="00E66A03" w:rsidRDefault="00F137C9" w:rsidP="00E520D7">
      <w:pPr>
        <w:pStyle w:val="NoSpacing"/>
        <w:tabs>
          <w:tab w:val="left" w:pos="7513"/>
        </w:tabs>
        <w:jc w:val="center"/>
        <w:rPr>
          <w:rFonts w:ascii="Times New Roman" w:hAnsi="Times New Roman"/>
          <w:b/>
          <w:sz w:val="24"/>
          <w:szCs w:val="24"/>
          <w:lang w:val="sr-Cyrl-BA"/>
        </w:rPr>
      </w:pPr>
    </w:p>
    <w:p w14:paraId="7C8252F1" w14:textId="77777777" w:rsidR="00F137C9" w:rsidRPr="00E66A03" w:rsidRDefault="00F137C9" w:rsidP="00E520D7">
      <w:pPr>
        <w:pStyle w:val="NoSpacing"/>
        <w:tabs>
          <w:tab w:val="left" w:pos="7513"/>
        </w:tabs>
        <w:jc w:val="center"/>
        <w:rPr>
          <w:rFonts w:ascii="Times New Roman" w:hAnsi="Times New Roman"/>
          <w:b/>
          <w:sz w:val="24"/>
          <w:szCs w:val="24"/>
          <w:lang w:val="sr-Cyrl-BA"/>
        </w:rPr>
      </w:pPr>
    </w:p>
    <w:p w14:paraId="2EB4D5B2" w14:textId="77777777" w:rsidR="00F137C9" w:rsidRPr="00E66A03" w:rsidRDefault="00F137C9" w:rsidP="00E520D7">
      <w:pPr>
        <w:pStyle w:val="NoSpacing"/>
        <w:tabs>
          <w:tab w:val="left" w:pos="7513"/>
        </w:tabs>
        <w:jc w:val="center"/>
        <w:rPr>
          <w:rFonts w:ascii="Times New Roman" w:hAnsi="Times New Roman"/>
          <w:b/>
          <w:sz w:val="24"/>
          <w:szCs w:val="24"/>
          <w:lang w:val="sr-Cyrl-BA"/>
        </w:rPr>
      </w:pPr>
    </w:p>
    <w:p w14:paraId="6A76E81A" w14:textId="77777777" w:rsidR="00F137C9" w:rsidRPr="00E66A03" w:rsidRDefault="00F137C9" w:rsidP="00E520D7">
      <w:pPr>
        <w:pStyle w:val="NoSpacing"/>
        <w:tabs>
          <w:tab w:val="left" w:pos="7513"/>
        </w:tabs>
        <w:jc w:val="center"/>
        <w:rPr>
          <w:rFonts w:ascii="Times New Roman" w:hAnsi="Times New Roman"/>
          <w:b/>
          <w:sz w:val="24"/>
          <w:szCs w:val="24"/>
          <w:lang w:val="sr-Cyrl-BA"/>
        </w:rPr>
      </w:pPr>
    </w:p>
    <w:p w14:paraId="6EB3107F" w14:textId="77777777" w:rsidR="00F137C9" w:rsidRPr="00E66A03" w:rsidRDefault="00F137C9" w:rsidP="00E520D7">
      <w:pPr>
        <w:pStyle w:val="NoSpacing"/>
        <w:tabs>
          <w:tab w:val="left" w:pos="7513"/>
        </w:tabs>
        <w:jc w:val="center"/>
        <w:rPr>
          <w:rFonts w:ascii="Times New Roman" w:hAnsi="Times New Roman"/>
          <w:b/>
          <w:sz w:val="24"/>
          <w:szCs w:val="24"/>
          <w:lang w:val="sr-Cyrl-BA"/>
        </w:rPr>
      </w:pPr>
    </w:p>
    <w:p w14:paraId="668CDD48" w14:textId="77777777" w:rsidR="00F137C9" w:rsidRPr="00E66A03" w:rsidRDefault="00F137C9" w:rsidP="00E520D7">
      <w:pPr>
        <w:pStyle w:val="NoSpacing"/>
        <w:tabs>
          <w:tab w:val="left" w:pos="7513"/>
        </w:tabs>
        <w:jc w:val="center"/>
        <w:rPr>
          <w:rFonts w:ascii="Times New Roman" w:hAnsi="Times New Roman"/>
          <w:b/>
          <w:sz w:val="24"/>
          <w:szCs w:val="24"/>
          <w:lang w:val="sr-Cyrl-BA"/>
        </w:rPr>
      </w:pPr>
    </w:p>
    <w:p w14:paraId="45120AD1" w14:textId="77777777" w:rsidR="00F137C9" w:rsidRPr="00E66A03" w:rsidRDefault="00F137C9" w:rsidP="00E520D7">
      <w:pPr>
        <w:pStyle w:val="NoSpacing"/>
        <w:tabs>
          <w:tab w:val="left" w:pos="7513"/>
        </w:tabs>
        <w:jc w:val="center"/>
        <w:rPr>
          <w:rFonts w:ascii="Times New Roman" w:hAnsi="Times New Roman"/>
          <w:b/>
          <w:sz w:val="24"/>
          <w:szCs w:val="24"/>
          <w:lang w:val="sr-Cyrl-BA"/>
        </w:rPr>
      </w:pPr>
    </w:p>
    <w:p w14:paraId="6035D0D6" w14:textId="77777777" w:rsidR="00F137C9" w:rsidRDefault="00F137C9" w:rsidP="00E520D7">
      <w:pPr>
        <w:pStyle w:val="NoSpacing"/>
        <w:tabs>
          <w:tab w:val="left" w:pos="7513"/>
        </w:tabs>
        <w:jc w:val="center"/>
        <w:rPr>
          <w:rFonts w:ascii="Times New Roman" w:hAnsi="Times New Roman"/>
          <w:b/>
          <w:sz w:val="24"/>
          <w:szCs w:val="24"/>
          <w:lang w:val="sr-Cyrl-BA"/>
        </w:rPr>
      </w:pPr>
    </w:p>
    <w:p w14:paraId="0B998493" w14:textId="77777777" w:rsidR="00F137C9" w:rsidRDefault="00F137C9" w:rsidP="00E520D7">
      <w:pPr>
        <w:pStyle w:val="NoSpacing"/>
        <w:tabs>
          <w:tab w:val="left" w:pos="7513"/>
        </w:tabs>
        <w:jc w:val="center"/>
        <w:rPr>
          <w:rFonts w:ascii="Times New Roman" w:hAnsi="Times New Roman"/>
          <w:b/>
          <w:sz w:val="24"/>
          <w:szCs w:val="24"/>
          <w:lang w:val="sr-Cyrl-BA"/>
        </w:rPr>
      </w:pPr>
    </w:p>
    <w:p w14:paraId="1B7FC549" w14:textId="77777777" w:rsidR="00F137C9" w:rsidRDefault="00F137C9" w:rsidP="00E520D7">
      <w:pPr>
        <w:pStyle w:val="NoSpacing"/>
        <w:tabs>
          <w:tab w:val="left" w:pos="7513"/>
        </w:tabs>
        <w:jc w:val="center"/>
        <w:rPr>
          <w:rFonts w:ascii="Times New Roman" w:hAnsi="Times New Roman"/>
          <w:b/>
          <w:sz w:val="24"/>
          <w:szCs w:val="24"/>
          <w:lang w:val="sr-Cyrl-BA"/>
        </w:rPr>
      </w:pPr>
    </w:p>
    <w:p w14:paraId="0FC038BF" w14:textId="77777777" w:rsidR="00F137C9" w:rsidRDefault="00F137C9" w:rsidP="00E520D7">
      <w:pPr>
        <w:pStyle w:val="NoSpacing"/>
        <w:tabs>
          <w:tab w:val="left" w:pos="7513"/>
        </w:tabs>
        <w:jc w:val="center"/>
        <w:rPr>
          <w:rFonts w:ascii="Times New Roman" w:hAnsi="Times New Roman"/>
          <w:b/>
          <w:sz w:val="24"/>
          <w:szCs w:val="24"/>
          <w:lang w:val="sr-Cyrl-BA"/>
        </w:rPr>
      </w:pPr>
    </w:p>
    <w:p w14:paraId="5C4DA5D7" w14:textId="77777777" w:rsidR="00F137C9" w:rsidRPr="00E66A03" w:rsidRDefault="00F137C9" w:rsidP="00E520D7">
      <w:pPr>
        <w:pStyle w:val="NoSpacing"/>
        <w:tabs>
          <w:tab w:val="left" w:pos="7513"/>
        </w:tabs>
        <w:jc w:val="center"/>
        <w:rPr>
          <w:rFonts w:ascii="Times New Roman" w:hAnsi="Times New Roman"/>
          <w:b/>
          <w:sz w:val="24"/>
          <w:szCs w:val="24"/>
          <w:lang w:val="sr-Cyrl-BA"/>
        </w:rPr>
      </w:pPr>
    </w:p>
    <w:p w14:paraId="29E01AA0" w14:textId="77777777" w:rsidR="00F137C9" w:rsidRPr="00E66A03" w:rsidRDefault="00F137C9" w:rsidP="00E520D7">
      <w:pPr>
        <w:pStyle w:val="NoSpacing"/>
        <w:tabs>
          <w:tab w:val="left" w:pos="7513"/>
        </w:tabs>
        <w:jc w:val="center"/>
        <w:rPr>
          <w:rFonts w:ascii="Times New Roman" w:hAnsi="Times New Roman"/>
          <w:b/>
          <w:sz w:val="24"/>
          <w:szCs w:val="24"/>
          <w:lang w:val="sr-Cyrl-BA"/>
        </w:rPr>
      </w:pPr>
    </w:p>
    <w:p w14:paraId="156A26B9" w14:textId="77777777" w:rsidR="00F137C9" w:rsidRPr="00E66A03" w:rsidRDefault="00F137C9" w:rsidP="00E520D7">
      <w:pPr>
        <w:pStyle w:val="NoSpacing"/>
        <w:tabs>
          <w:tab w:val="left" w:pos="7513"/>
        </w:tabs>
        <w:jc w:val="center"/>
        <w:rPr>
          <w:rFonts w:ascii="Times New Roman" w:hAnsi="Times New Roman"/>
          <w:b/>
          <w:sz w:val="24"/>
          <w:szCs w:val="24"/>
          <w:lang w:val="sr-Cyrl-BA"/>
        </w:rPr>
      </w:pPr>
    </w:p>
    <w:p w14:paraId="245C3C55" w14:textId="77777777" w:rsidR="00F137C9" w:rsidRPr="00E66A03" w:rsidRDefault="00F137C9" w:rsidP="00E520D7">
      <w:pPr>
        <w:pStyle w:val="NoSpacing"/>
        <w:tabs>
          <w:tab w:val="left" w:pos="7513"/>
        </w:tabs>
        <w:rPr>
          <w:rFonts w:ascii="Times New Roman" w:hAnsi="Times New Roman"/>
          <w:b/>
          <w:sz w:val="24"/>
          <w:szCs w:val="24"/>
          <w:lang w:val="sr-Cyrl-BA"/>
        </w:rPr>
      </w:pPr>
      <w:r w:rsidRPr="00E66A03">
        <w:rPr>
          <w:rFonts w:ascii="Times New Roman" w:hAnsi="Times New Roman"/>
          <w:b/>
          <w:sz w:val="24"/>
          <w:szCs w:val="24"/>
          <w:lang w:val="sr-Cyrl-BA"/>
        </w:rPr>
        <w:t>Banja Luka, juni 2025. godine</w:t>
      </w:r>
    </w:p>
    <w:p w14:paraId="01835A68" w14:textId="77777777" w:rsidR="00F137C9" w:rsidRPr="00E66A03" w:rsidRDefault="00F137C9" w:rsidP="00E520D7">
      <w:pPr>
        <w:rPr>
          <w:rFonts w:eastAsia="Calibri"/>
          <w:b/>
          <w:lang w:val="sr-Cyrl-BA"/>
        </w:rPr>
      </w:pPr>
      <w:r w:rsidRPr="00E66A03">
        <w:rPr>
          <w:b/>
          <w:lang w:val="sr-Cyrl-BA"/>
        </w:rPr>
        <w:br w:type="page"/>
      </w:r>
    </w:p>
    <w:p w14:paraId="272FECDF" w14:textId="77777777" w:rsidR="00F137C9" w:rsidRPr="00E66A03" w:rsidRDefault="00F137C9" w:rsidP="00E520D7">
      <w:pPr>
        <w:pStyle w:val="NoSpacing"/>
        <w:tabs>
          <w:tab w:val="left" w:pos="7513"/>
        </w:tabs>
        <w:jc w:val="right"/>
        <w:rPr>
          <w:rFonts w:ascii="Times New Roman" w:hAnsi="Times New Roman"/>
          <w:b/>
          <w:sz w:val="28"/>
          <w:szCs w:val="28"/>
          <w:lang w:val="sr-Cyrl-BA"/>
        </w:rPr>
      </w:pPr>
      <w:r w:rsidRPr="00E66A03">
        <w:rPr>
          <w:rFonts w:ascii="Times New Roman" w:hAnsi="Times New Roman"/>
          <w:b/>
          <w:sz w:val="28"/>
          <w:szCs w:val="28"/>
          <w:lang w:val="sr-Cyrl-BA"/>
        </w:rPr>
        <w:lastRenderedPageBreak/>
        <w:t>Nacrt</w:t>
      </w:r>
    </w:p>
    <w:p w14:paraId="749EFD7A" w14:textId="77777777" w:rsidR="00F137C9" w:rsidRPr="00E66A03" w:rsidRDefault="00F137C9" w:rsidP="00E520D7">
      <w:pPr>
        <w:pStyle w:val="NoSpacing"/>
        <w:tabs>
          <w:tab w:val="left" w:pos="7513"/>
        </w:tabs>
        <w:jc w:val="center"/>
        <w:rPr>
          <w:rFonts w:ascii="Times New Roman" w:hAnsi="Times New Roman"/>
          <w:b/>
          <w:sz w:val="28"/>
          <w:szCs w:val="28"/>
          <w:lang w:val="sr-Cyrl-BA"/>
        </w:rPr>
      </w:pPr>
    </w:p>
    <w:p w14:paraId="126F2E31" w14:textId="77777777" w:rsidR="00F137C9" w:rsidRPr="00E66A03" w:rsidRDefault="00F137C9" w:rsidP="00E520D7">
      <w:pPr>
        <w:pStyle w:val="NoSpacing"/>
        <w:tabs>
          <w:tab w:val="left" w:pos="7513"/>
        </w:tabs>
        <w:jc w:val="center"/>
        <w:rPr>
          <w:rFonts w:ascii="Times New Roman" w:hAnsi="Times New Roman"/>
          <w:b/>
          <w:sz w:val="28"/>
          <w:szCs w:val="28"/>
          <w:lang w:val="sr-Cyrl-BA"/>
        </w:rPr>
      </w:pPr>
      <w:r w:rsidRPr="00E66A03">
        <w:rPr>
          <w:rFonts w:ascii="Times New Roman" w:hAnsi="Times New Roman"/>
          <w:b/>
          <w:sz w:val="28"/>
          <w:szCs w:val="28"/>
          <w:lang w:val="sr-Cyrl-BA"/>
        </w:rPr>
        <w:t>ZAKON</w:t>
      </w:r>
    </w:p>
    <w:p w14:paraId="4E4BC938" w14:textId="77777777" w:rsidR="00F137C9" w:rsidRPr="00E66A03" w:rsidRDefault="00F137C9" w:rsidP="00E520D7">
      <w:pPr>
        <w:pStyle w:val="NoSpacing"/>
        <w:tabs>
          <w:tab w:val="left" w:pos="7513"/>
        </w:tabs>
        <w:jc w:val="center"/>
        <w:rPr>
          <w:rFonts w:ascii="Times New Roman" w:hAnsi="Times New Roman"/>
          <w:b/>
          <w:sz w:val="28"/>
          <w:szCs w:val="28"/>
          <w:lang w:val="sr-Cyrl-BA"/>
        </w:rPr>
      </w:pPr>
      <w:r w:rsidRPr="00E66A03">
        <w:rPr>
          <w:rFonts w:ascii="Times New Roman" w:hAnsi="Times New Roman"/>
          <w:b/>
          <w:sz w:val="28"/>
          <w:szCs w:val="28"/>
          <w:lang w:val="sr-Cyrl-BA"/>
        </w:rPr>
        <w:t>O IZMJENAMA I DOPUNI ZAKONA O KULTURI</w:t>
      </w:r>
    </w:p>
    <w:p w14:paraId="4C7344C1" w14:textId="77777777" w:rsidR="00F137C9" w:rsidRPr="00E66A03" w:rsidRDefault="00F137C9" w:rsidP="00E520D7">
      <w:pPr>
        <w:pStyle w:val="NoSpacing"/>
        <w:tabs>
          <w:tab w:val="left" w:pos="7513"/>
        </w:tabs>
        <w:rPr>
          <w:rFonts w:ascii="Times New Roman" w:hAnsi="Times New Roman"/>
          <w:sz w:val="28"/>
          <w:szCs w:val="28"/>
          <w:lang w:val="sr-Cyrl-BA"/>
        </w:rPr>
      </w:pPr>
    </w:p>
    <w:p w14:paraId="7D219107" w14:textId="77777777" w:rsidR="00F137C9" w:rsidRPr="00E66A03" w:rsidRDefault="00F137C9" w:rsidP="00E520D7">
      <w:pPr>
        <w:pStyle w:val="NoSpacing"/>
        <w:tabs>
          <w:tab w:val="left" w:pos="7513"/>
        </w:tabs>
        <w:rPr>
          <w:rFonts w:ascii="Times New Roman" w:hAnsi="Times New Roman"/>
          <w:sz w:val="24"/>
          <w:szCs w:val="24"/>
          <w:lang w:val="sr-Cyrl-BA"/>
        </w:rPr>
      </w:pPr>
    </w:p>
    <w:p w14:paraId="0BC5AF7C" w14:textId="77777777" w:rsidR="00F137C9" w:rsidRPr="00E66A03" w:rsidRDefault="00F137C9" w:rsidP="00E520D7">
      <w:pPr>
        <w:pStyle w:val="NoSpacing"/>
        <w:tabs>
          <w:tab w:val="left" w:pos="7513"/>
        </w:tabs>
        <w:jc w:val="center"/>
        <w:rPr>
          <w:rFonts w:ascii="Times New Roman" w:hAnsi="Times New Roman"/>
          <w:sz w:val="24"/>
          <w:szCs w:val="24"/>
          <w:lang w:val="sr-Cyrl-BA"/>
        </w:rPr>
      </w:pPr>
      <w:r w:rsidRPr="00E66A03">
        <w:rPr>
          <w:rFonts w:ascii="Times New Roman" w:hAnsi="Times New Roman"/>
          <w:sz w:val="24"/>
          <w:szCs w:val="24"/>
          <w:lang w:val="sr-Cyrl-BA"/>
        </w:rPr>
        <w:t>Član 1.</w:t>
      </w:r>
    </w:p>
    <w:p w14:paraId="39E9D7ED" w14:textId="77777777" w:rsidR="00F137C9" w:rsidRPr="00E66A03" w:rsidRDefault="00F137C9" w:rsidP="00E520D7">
      <w:pPr>
        <w:pStyle w:val="NoSpacing"/>
        <w:tabs>
          <w:tab w:val="left" w:pos="7513"/>
        </w:tabs>
        <w:jc w:val="center"/>
        <w:rPr>
          <w:rFonts w:ascii="Times New Roman" w:hAnsi="Times New Roman"/>
          <w:sz w:val="24"/>
          <w:szCs w:val="24"/>
          <w:lang w:val="sr-Cyrl-BA"/>
        </w:rPr>
      </w:pPr>
    </w:p>
    <w:p w14:paraId="5B0D7B8F" w14:textId="77777777" w:rsidR="00F137C9" w:rsidRPr="00E66A03" w:rsidRDefault="00F137C9" w:rsidP="00E520D7">
      <w:pPr>
        <w:pStyle w:val="NoSpacing"/>
        <w:ind w:firstLine="720"/>
        <w:jc w:val="both"/>
        <w:rPr>
          <w:rFonts w:ascii="Times New Roman" w:hAnsi="Times New Roman"/>
          <w:sz w:val="24"/>
          <w:szCs w:val="24"/>
          <w:lang w:val="sr-Cyrl-BA"/>
        </w:rPr>
      </w:pPr>
      <w:r w:rsidRPr="00E66A03">
        <w:rPr>
          <w:rFonts w:ascii="Times New Roman" w:hAnsi="Times New Roman"/>
          <w:sz w:val="24"/>
          <w:szCs w:val="24"/>
          <w:lang w:val="sr-Cyrl-BA"/>
        </w:rPr>
        <w:t>U Zakonu o kulturi („Službeni glasnik Republike Srpske“, broj: 66/18) član 5. mijenja se i glasi:</w:t>
      </w:r>
    </w:p>
    <w:p w14:paraId="2F49FC56" w14:textId="77777777" w:rsidR="00F137C9" w:rsidRPr="00E66A03" w:rsidRDefault="00F137C9" w:rsidP="00E520D7">
      <w:pPr>
        <w:pStyle w:val="NoSpacing"/>
        <w:jc w:val="both"/>
        <w:rPr>
          <w:rFonts w:ascii="Times New Roman" w:hAnsi="Times New Roman"/>
          <w:sz w:val="24"/>
          <w:szCs w:val="24"/>
          <w:lang w:val="sr-Cyrl-BA"/>
        </w:rPr>
      </w:pPr>
      <w:r w:rsidRPr="00E66A03">
        <w:rPr>
          <w:rFonts w:ascii="Times New Roman" w:hAnsi="Times New Roman"/>
          <w:sz w:val="24"/>
          <w:szCs w:val="24"/>
          <w:lang w:val="sr-Cyrl-BA"/>
        </w:rPr>
        <w:t>„Vlada Republike Srpske (u daljem tekstu: Vlada), s ciljem ostvarivanja opšteg interesa u kulturi, donosi Strategiju razvoja kulture Republike Srpske, na prijedlog Ministarstva prosvjete i kulture (u daljem tekstu: Ministarstvo).“</w:t>
      </w:r>
    </w:p>
    <w:p w14:paraId="44622B7C" w14:textId="77777777" w:rsidR="00F137C9" w:rsidRPr="00E66A03" w:rsidRDefault="00F137C9" w:rsidP="00E520D7">
      <w:pPr>
        <w:pStyle w:val="NoSpacing"/>
        <w:jc w:val="both"/>
        <w:rPr>
          <w:rFonts w:ascii="Times New Roman" w:hAnsi="Times New Roman"/>
          <w:sz w:val="24"/>
          <w:szCs w:val="24"/>
          <w:lang w:val="sr-Cyrl-BA"/>
        </w:rPr>
      </w:pPr>
    </w:p>
    <w:p w14:paraId="052B0F63" w14:textId="77777777" w:rsidR="00F137C9" w:rsidRPr="00E66A03" w:rsidRDefault="00F137C9" w:rsidP="00E520D7">
      <w:pPr>
        <w:pStyle w:val="NoSpacing"/>
        <w:jc w:val="center"/>
        <w:rPr>
          <w:rFonts w:ascii="Times New Roman" w:hAnsi="Times New Roman"/>
          <w:sz w:val="24"/>
          <w:szCs w:val="24"/>
          <w:lang w:val="sr-Cyrl-BA"/>
        </w:rPr>
      </w:pPr>
      <w:r w:rsidRPr="00E66A03">
        <w:rPr>
          <w:rFonts w:ascii="Times New Roman" w:hAnsi="Times New Roman"/>
          <w:sz w:val="24"/>
          <w:szCs w:val="24"/>
          <w:lang w:val="sr-Cyrl-BA"/>
        </w:rPr>
        <w:t>Član 2.</w:t>
      </w:r>
    </w:p>
    <w:p w14:paraId="5FFA0C8C" w14:textId="77777777" w:rsidR="00F137C9" w:rsidRPr="00E66A03" w:rsidRDefault="00F137C9" w:rsidP="00E520D7">
      <w:pPr>
        <w:pStyle w:val="NoSpacing"/>
        <w:jc w:val="center"/>
        <w:rPr>
          <w:rFonts w:ascii="Times New Roman" w:hAnsi="Times New Roman"/>
          <w:sz w:val="24"/>
          <w:szCs w:val="24"/>
          <w:lang w:val="sr-Cyrl-BA"/>
        </w:rPr>
      </w:pPr>
    </w:p>
    <w:p w14:paraId="16C050EC" w14:textId="77777777" w:rsidR="00F137C9" w:rsidRPr="00E66A03" w:rsidRDefault="00F137C9" w:rsidP="00E520D7">
      <w:pPr>
        <w:pStyle w:val="NoSpacing"/>
        <w:ind w:firstLine="709"/>
        <w:rPr>
          <w:rFonts w:ascii="Times New Roman" w:hAnsi="Times New Roman"/>
          <w:sz w:val="24"/>
          <w:szCs w:val="24"/>
          <w:lang w:val="sr-Cyrl-BA"/>
        </w:rPr>
      </w:pPr>
      <w:r w:rsidRPr="00E66A03">
        <w:rPr>
          <w:rFonts w:ascii="Times New Roman" w:hAnsi="Times New Roman"/>
          <w:sz w:val="24"/>
          <w:szCs w:val="24"/>
          <w:lang w:val="sr-Cyrl-BA"/>
        </w:rPr>
        <w:t>Naziv člana i član 6. mijenja se i glasi:</w:t>
      </w:r>
    </w:p>
    <w:p w14:paraId="6AED1D16" w14:textId="77777777" w:rsidR="00F137C9" w:rsidRPr="00E66A03" w:rsidRDefault="00F137C9" w:rsidP="00E520D7">
      <w:pPr>
        <w:pStyle w:val="NoSpacing"/>
        <w:jc w:val="center"/>
        <w:rPr>
          <w:rFonts w:ascii="Times New Roman" w:hAnsi="Times New Roman"/>
          <w:sz w:val="24"/>
          <w:szCs w:val="24"/>
          <w:lang w:val="sr-Cyrl-BA"/>
        </w:rPr>
      </w:pPr>
      <w:r w:rsidRPr="00E66A03">
        <w:rPr>
          <w:rFonts w:ascii="Times New Roman" w:hAnsi="Times New Roman"/>
          <w:sz w:val="24"/>
          <w:szCs w:val="24"/>
          <w:lang w:val="sr-Cyrl-BA"/>
        </w:rPr>
        <w:t>„Sadržina strategije</w:t>
      </w:r>
    </w:p>
    <w:p w14:paraId="2581CD67" w14:textId="77777777" w:rsidR="00F137C9" w:rsidRPr="00E66A03" w:rsidRDefault="00F137C9" w:rsidP="00E520D7">
      <w:pPr>
        <w:pStyle w:val="NoSpacing"/>
        <w:jc w:val="center"/>
        <w:rPr>
          <w:rFonts w:ascii="Times New Roman" w:hAnsi="Times New Roman"/>
          <w:sz w:val="24"/>
          <w:szCs w:val="24"/>
          <w:lang w:val="sr-Cyrl-BA"/>
        </w:rPr>
      </w:pPr>
      <w:r w:rsidRPr="00E66A03">
        <w:rPr>
          <w:rFonts w:ascii="Times New Roman" w:hAnsi="Times New Roman"/>
          <w:sz w:val="24"/>
          <w:szCs w:val="24"/>
          <w:lang w:val="sr-Cyrl-BA"/>
        </w:rPr>
        <w:t>Član 6.</w:t>
      </w:r>
    </w:p>
    <w:p w14:paraId="7FB1BE5B" w14:textId="77777777" w:rsidR="00F137C9" w:rsidRPr="00E66A03" w:rsidRDefault="00F137C9" w:rsidP="00E520D7">
      <w:pPr>
        <w:rPr>
          <w:bCs/>
          <w:lang w:val="sr-Cyrl-BA"/>
        </w:rPr>
      </w:pPr>
    </w:p>
    <w:p w14:paraId="60E0B65F" w14:textId="77777777" w:rsidR="00F137C9" w:rsidRPr="00E66A03" w:rsidRDefault="00F137C9" w:rsidP="00E520D7">
      <w:pPr>
        <w:ind w:firstLine="426"/>
        <w:jc w:val="both"/>
        <w:rPr>
          <w:lang w:val="sr-Cyrl-BA"/>
        </w:rPr>
      </w:pPr>
      <w:r w:rsidRPr="00E66A03">
        <w:rPr>
          <w:lang w:val="sr-Cyrl-BA"/>
        </w:rPr>
        <w:t>(1) Strategija razvoja kulture Republike Srpske je planski dokument kojim se utvrđuje analiza stanja u kulturi, odnosno izrađuje strateška platforma, utvrđuju dugoročni ciljevi, prioriteti i mjere razvoja kulture, identifikuju ključni strateški projekti, utvrđuje unutrašnja i međusobna usklađenost, izrađuje okvirni finansijski plan za sprovođenje strateškog dokumenta i okvir za sprovođenje, praćenje, izvještavanje i vrednovanje, a donosi se za određeni period.</w:t>
      </w:r>
    </w:p>
    <w:p w14:paraId="27C14A88" w14:textId="77777777" w:rsidR="00F137C9" w:rsidRPr="00E66A03" w:rsidRDefault="00F137C9" w:rsidP="00E520D7">
      <w:pPr>
        <w:ind w:firstLine="426"/>
        <w:jc w:val="both"/>
        <w:rPr>
          <w:lang w:val="sr-Cyrl-BA"/>
        </w:rPr>
      </w:pPr>
      <w:r w:rsidRPr="00E66A03">
        <w:rPr>
          <w:lang w:val="sr-Cyrl-BA"/>
        </w:rPr>
        <w:t>(2) Strategija razvoja kulture Republike Srpske utvrđuje kulturnu politiku za period na koji je donesena.</w:t>
      </w:r>
    </w:p>
    <w:p w14:paraId="3D550C16" w14:textId="77777777" w:rsidR="00F137C9" w:rsidRPr="00E66A03" w:rsidRDefault="00F137C9" w:rsidP="00E520D7">
      <w:pPr>
        <w:ind w:firstLine="426"/>
        <w:jc w:val="both"/>
        <w:rPr>
          <w:lang w:val="sr-Cyrl-BA"/>
        </w:rPr>
      </w:pPr>
      <w:r w:rsidRPr="00E66A03">
        <w:rPr>
          <w:lang w:val="sr-Cyrl-BA"/>
        </w:rPr>
        <w:t>(3) Na osnovu Strategije razvoja kulture Republike Srpske, Vlada, na prijedlog Ministarstva, donosi akcioni plan za sprovođenje strateškog dokumenta, sa prioritetima, nadležnostima, nosiocima aktivnosti, očekivanim rezultatima, indikatorima uspjeha i rokovima sprovođenja plana.“</w:t>
      </w:r>
    </w:p>
    <w:p w14:paraId="02BD892E" w14:textId="77777777" w:rsidR="00F137C9" w:rsidRPr="00E66A03" w:rsidRDefault="00F137C9" w:rsidP="00E520D7">
      <w:pPr>
        <w:ind w:firstLine="720"/>
        <w:rPr>
          <w:lang w:val="sr-Cyrl-BA"/>
        </w:rPr>
      </w:pPr>
    </w:p>
    <w:p w14:paraId="3C444D61" w14:textId="77777777" w:rsidR="00F137C9" w:rsidRPr="00E66A03" w:rsidRDefault="00F137C9" w:rsidP="00E520D7">
      <w:pPr>
        <w:pStyle w:val="NoSpacing"/>
        <w:jc w:val="center"/>
        <w:rPr>
          <w:rFonts w:ascii="Times New Roman" w:hAnsi="Times New Roman"/>
          <w:sz w:val="24"/>
          <w:szCs w:val="24"/>
          <w:lang w:val="sr-Cyrl-BA"/>
        </w:rPr>
      </w:pPr>
      <w:r w:rsidRPr="00E66A03">
        <w:rPr>
          <w:rFonts w:ascii="Times New Roman" w:hAnsi="Times New Roman"/>
          <w:sz w:val="24"/>
          <w:szCs w:val="24"/>
          <w:lang w:val="sr-Cyrl-BA"/>
        </w:rPr>
        <w:t>Član 3.</w:t>
      </w:r>
    </w:p>
    <w:p w14:paraId="23594767" w14:textId="77777777" w:rsidR="00F137C9" w:rsidRPr="00E66A03" w:rsidRDefault="00F137C9" w:rsidP="00E520D7">
      <w:pPr>
        <w:pStyle w:val="NoSpacing"/>
        <w:rPr>
          <w:rFonts w:ascii="Times New Roman" w:hAnsi="Times New Roman"/>
          <w:sz w:val="24"/>
          <w:szCs w:val="24"/>
          <w:lang w:val="sr-Cyrl-BA"/>
        </w:rPr>
      </w:pPr>
    </w:p>
    <w:p w14:paraId="3314F7A3" w14:textId="77777777" w:rsidR="00F137C9" w:rsidRPr="00E66A03" w:rsidRDefault="00F137C9" w:rsidP="00E520D7">
      <w:pPr>
        <w:pStyle w:val="NoSpacing"/>
        <w:ind w:firstLine="709"/>
        <w:rPr>
          <w:rFonts w:ascii="Times New Roman" w:hAnsi="Times New Roman"/>
          <w:sz w:val="24"/>
          <w:szCs w:val="24"/>
          <w:lang w:val="sr-Cyrl-BA"/>
        </w:rPr>
      </w:pPr>
      <w:r w:rsidRPr="00E66A03">
        <w:rPr>
          <w:rFonts w:ascii="Times New Roman" w:hAnsi="Times New Roman"/>
          <w:sz w:val="24"/>
          <w:szCs w:val="24"/>
          <w:lang w:val="sr-Cyrl-BA"/>
        </w:rPr>
        <w:t>Naziv člana i član 7. mijenja se i glasi:</w:t>
      </w:r>
    </w:p>
    <w:p w14:paraId="466CEB0D" w14:textId="77777777" w:rsidR="00F137C9" w:rsidRPr="00E66A03" w:rsidRDefault="00F137C9" w:rsidP="00E520D7">
      <w:pPr>
        <w:jc w:val="center"/>
        <w:rPr>
          <w:bCs/>
          <w:lang w:val="sr-Cyrl-BA"/>
        </w:rPr>
      </w:pPr>
      <w:r w:rsidRPr="00E66A03">
        <w:rPr>
          <w:bCs/>
          <w:lang w:val="sr-Cyrl-BA"/>
        </w:rPr>
        <w:t xml:space="preserve">„Strateški dokumenti jedinica lokalne samouprave </w:t>
      </w:r>
    </w:p>
    <w:p w14:paraId="5B822C76" w14:textId="77777777" w:rsidR="00F137C9" w:rsidRPr="00E66A03" w:rsidRDefault="00F137C9" w:rsidP="00E520D7">
      <w:pPr>
        <w:jc w:val="center"/>
        <w:rPr>
          <w:bCs/>
          <w:lang w:val="sr-Cyrl-BA"/>
        </w:rPr>
      </w:pPr>
      <w:r w:rsidRPr="00E66A03">
        <w:rPr>
          <w:bCs/>
          <w:lang w:val="sr-Cyrl-BA"/>
        </w:rPr>
        <w:t>i republičkih ustanova kulture</w:t>
      </w:r>
    </w:p>
    <w:p w14:paraId="2BF0836F" w14:textId="77777777" w:rsidR="00F137C9" w:rsidRDefault="00F137C9" w:rsidP="00E520D7">
      <w:pPr>
        <w:jc w:val="center"/>
        <w:rPr>
          <w:lang w:val="sr-Cyrl-BA"/>
        </w:rPr>
      </w:pPr>
      <w:r w:rsidRPr="00E66A03">
        <w:rPr>
          <w:lang w:val="sr-Cyrl-BA"/>
        </w:rPr>
        <w:t>Član 7.</w:t>
      </w:r>
    </w:p>
    <w:p w14:paraId="44EF07A0" w14:textId="77777777" w:rsidR="00F137C9" w:rsidRPr="00E66A03" w:rsidRDefault="00F137C9" w:rsidP="00E520D7">
      <w:pPr>
        <w:jc w:val="center"/>
        <w:rPr>
          <w:bCs/>
          <w:lang w:val="sr-Cyrl-BA"/>
        </w:rPr>
      </w:pPr>
    </w:p>
    <w:p w14:paraId="210457D9" w14:textId="77777777" w:rsidR="00F137C9" w:rsidRPr="00E66A03" w:rsidRDefault="00F137C9" w:rsidP="00E520D7">
      <w:pPr>
        <w:ind w:firstLine="720"/>
        <w:jc w:val="both"/>
        <w:rPr>
          <w:lang w:val="sr-Cyrl-BA"/>
        </w:rPr>
      </w:pPr>
      <w:r w:rsidRPr="00E66A03">
        <w:rPr>
          <w:lang w:val="sr-Cyrl-BA"/>
        </w:rPr>
        <w:t>U skladu sa Strategijom razvoja kulture Republike Srpske i Strategijom razvoja jedinice lokalne samouprave:</w:t>
      </w:r>
    </w:p>
    <w:p w14:paraId="3EAAE7B0" w14:textId="77777777" w:rsidR="00F137C9" w:rsidRPr="00E66A03" w:rsidRDefault="00F137C9" w:rsidP="00E520D7">
      <w:pPr>
        <w:numPr>
          <w:ilvl w:val="0"/>
          <w:numId w:val="1"/>
        </w:numPr>
        <w:tabs>
          <w:tab w:val="left" w:pos="993"/>
        </w:tabs>
        <w:ind w:left="0" w:firstLine="709"/>
        <w:jc w:val="both"/>
        <w:rPr>
          <w:lang w:val="sr-Cyrl-BA"/>
        </w:rPr>
      </w:pPr>
      <w:r w:rsidRPr="00E66A03">
        <w:rPr>
          <w:lang w:val="sr-Cyrl-BA"/>
        </w:rPr>
        <w:t>jedinica lokalne samouprave donosi strategiju razvoja kulture jedinice lokalne samouprave,</w:t>
      </w:r>
    </w:p>
    <w:p w14:paraId="3D872C32" w14:textId="77777777" w:rsidR="00F137C9" w:rsidRPr="00E66A03" w:rsidRDefault="00F137C9" w:rsidP="00E520D7">
      <w:pPr>
        <w:numPr>
          <w:ilvl w:val="0"/>
          <w:numId w:val="1"/>
        </w:numPr>
        <w:tabs>
          <w:tab w:val="left" w:pos="993"/>
        </w:tabs>
        <w:ind w:left="0" w:firstLine="709"/>
        <w:jc w:val="both"/>
        <w:rPr>
          <w:lang w:val="sr-Cyrl-BA"/>
        </w:rPr>
      </w:pPr>
      <w:r w:rsidRPr="00E66A03">
        <w:rPr>
          <w:lang w:val="sr-Cyrl-BA"/>
        </w:rPr>
        <w:t>republička ustanova kulture donosi strategiju razvoja ustanove.“</w:t>
      </w:r>
    </w:p>
    <w:p w14:paraId="05B74B2A" w14:textId="77777777" w:rsidR="00F137C9" w:rsidRPr="00E66A03" w:rsidRDefault="00F137C9" w:rsidP="00E520D7">
      <w:pPr>
        <w:pStyle w:val="NoSpacing"/>
        <w:jc w:val="center"/>
        <w:rPr>
          <w:rFonts w:ascii="Times New Roman" w:hAnsi="Times New Roman"/>
          <w:sz w:val="24"/>
          <w:szCs w:val="24"/>
          <w:lang w:val="sr-Cyrl-BA"/>
        </w:rPr>
      </w:pPr>
    </w:p>
    <w:p w14:paraId="7BEA727B" w14:textId="77777777" w:rsidR="00F137C9" w:rsidRDefault="00F137C9" w:rsidP="00E520D7">
      <w:pPr>
        <w:pStyle w:val="NoSpacing"/>
        <w:jc w:val="center"/>
        <w:rPr>
          <w:rFonts w:ascii="Times New Roman" w:hAnsi="Times New Roman"/>
          <w:sz w:val="24"/>
          <w:szCs w:val="24"/>
          <w:lang w:val="sr-Cyrl-BA"/>
        </w:rPr>
      </w:pPr>
    </w:p>
    <w:p w14:paraId="63CB4B4B" w14:textId="757A9D1E" w:rsidR="00F137C9" w:rsidRPr="00E66A03" w:rsidRDefault="00F137C9" w:rsidP="00E520D7">
      <w:pPr>
        <w:pStyle w:val="NoSpacing"/>
        <w:jc w:val="center"/>
        <w:rPr>
          <w:rFonts w:ascii="Times New Roman" w:hAnsi="Times New Roman"/>
          <w:sz w:val="24"/>
          <w:szCs w:val="24"/>
          <w:lang w:val="sr-Cyrl-BA"/>
        </w:rPr>
      </w:pPr>
      <w:r w:rsidRPr="00E66A03">
        <w:rPr>
          <w:rFonts w:ascii="Times New Roman" w:hAnsi="Times New Roman"/>
          <w:sz w:val="24"/>
          <w:szCs w:val="24"/>
          <w:lang w:val="sr-Cyrl-BA"/>
        </w:rPr>
        <w:lastRenderedPageBreak/>
        <w:t>Član 4.</w:t>
      </w:r>
    </w:p>
    <w:p w14:paraId="09146F90" w14:textId="77777777" w:rsidR="00F137C9" w:rsidRPr="00E66A03" w:rsidRDefault="00F137C9" w:rsidP="00E520D7">
      <w:pPr>
        <w:pStyle w:val="NoSpacing"/>
        <w:rPr>
          <w:rFonts w:ascii="Times New Roman" w:hAnsi="Times New Roman"/>
          <w:sz w:val="24"/>
          <w:szCs w:val="24"/>
          <w:lang w:val="sr-Cyrl-BA"/>
        </w:rPr>
      </w:pPr>
    </w:p>
    <w:p w14:paraId="7008AFB1" w14:textId="77777777" w:rsidR="00F137C9" w:rsidRPr="00E66A03" w:rsidRDefault="00F137C9" w:rsidP="00E520D7">
      <w:pPr>
        <w:pStyle w:val="NoSpacing"/>
        <w:ind w:firstLine="709"/>
        <w:rPr>
          <w:rFonts w:ascii="Times New Roman" w:hAnsi="Times New Roman"/>
          <w:sz w:val="24"/>
          <w:szCs w:val="24"/>
          <w:lang w:val="sr-Cyrl-BA"/>
        </w:rPr>
      </w:pPr>
      <w:r w:rsidRPr="00E66A03">
        <w:rPr>
          <w:rFonts w:ascii="Times New Roman" w:hAnsi="Times New Roman"/>
          <w:sz w:val="24"/>
          <w:szCs w:val="24"/>
          <w:lang w:val="sr-Cyrl-BA"/>
        </w:rPr>
        <w:t>Naziv člana i član 8. mijenja se i glasi:</w:t>
      </w:r>
    </w:p>
    <w:p w14:paraId="184904FA" w14:textId="77777777" w:rsidR="00F137C9" w:rsidRPr="00E66A03" w:rsidRDefault="00F137C9" w:rsidP="00E520D7">
      <w:pPr>
        <w:jc w:val="center"/>
        <w:rPr>
          <w:bCs/>
          <w:lang w:val="sr-Cyrl-BA"/>
        </w:rPr>
      </w:pPr>
      <w:r w:rsidRPr="00E66A03">
        <w:rPr>
          <w:bCs/>
          <w:lang w:val="sr-Cyrl-BA"/>
        </w:rPr>
        <w:t>„Stručne komisije i savjetodavna tijela u kulturi</w:t>
      </w:r>
    </w:p>
    <w:p w14:paraId="44509F0C" w14:textId="77777777" w:rsidR="00F137C9" w:rsidRPr="00E66A03" w:rsidRDefault="00F137C9" w:rsidP="00E520D7">
      <w:pPr>
        <w:jc w:val="center"/>
        <w:rPr>
          <w:lang w:val="sr-Cyrl-BA"/>
        </w:rPr>
      </w:pPr>
      <w:r w:rsidRPr="00E66A03">
        <w:rPr>
          <w:lang w:val="sr-Cyrl-BA"/>
        </w:rPr>
        <w:t>Član 8.</w:t>
      </w:r>
    </w:p>
    <w:p w14:paraId="63F259FC" w14:textId="77777777" w:rsidR="00F137C9" w:rsidRPr="00E66A03" w:rsidRDefault="00F137C9" w:rsidP="00E520D7">
      <w:pPr>
        <w:jc w:val="center"/>
        <w:rPr>
          <w:lang w:val="sr-Cyrl-BA"/>
        </w:rPr>
      </w:pPr>
    </w:p>
    <w:p w14:paraId="63731573" w14:textId="77777777" w:rsidR="00F137C9" w:rsidRPr="00E66A03" w:rsidRDefault="00F137C9" w:rsidP="00E520D7">
      <w:pPr>
        <w:numPr>
          <w:ilvl w:val="0"/>
          <w:numId w:val="2"/>
        </w:numPr>
        <w:tabs>
          <w:tab w:val="left" w:pos="851"/>
        </w:tabs>
        <w:ind w:left="0" w:firstLine="426"/>
        <w:jc w:val="both"/>
        <w:rPr>
          <w:lang w:val="sr-Cyrl-BA"/>
        </w:rPr>
      </w:pPr>
      <w:r w:rsidRPr="00E66A03">
        <w:rPr>
          <w:lang w:val="sr-Cyrl-BA"/>
        </w:rPr>
        <w:t>Ministar prosvjete i kulture (u daljem tekstu: ministar), iz reda umjetnika i stručnjaka u kulturi, imenuje stručne komisije za procjenu i vrednovanje strateških programa i projekata u kulturi.</w:t>
      </w:r>
    </w:p>
    <w:p w14:paraId="510AD51D" w14:textId="77777777" w:rsidR="00F137C9" w:rsidRPr="00E66A03" w:rsidRDefault="00F137C9" w:rsidP="00E520D7">
      <w:pPr>
        <w:numPr>
          <w:ilvl w:val="0"/>
          <w:numId w:val="2"/>
        </w:numPr>
        <w:tabs>
          <w:tab w:val="left" w:pos="851"/>
        </w:tabs>
        <w:ind w:left="0" w:firstLine="426"/>
        <w:jc w:val="both"/>
        <w:rPr>
          <w:lang w:val="sr-Cyrl-BA"/>
        </w:rPr>
      </w:pPr>
      <w:r w:rsidRPr="00E66A03">
        <w:rPr>
          <w:lang w:val="sr-Cyrl-BA"/>
        </w:rPr>
        <w:t>Ministar može, iz reda umjetnika i stručnjaka u kulturi sa dokazanim rezultatima u jednoj djelatnosti ili više kulturnih djelatnosti, formirati savjetodavno tijelo radi davanja mišljenja i prijedloga s ciljem praćenja i sprovođenja kulturne politike.</w:t>
      </w:r>
    </w:p>
    <w:p w14:paraId="279E8870" w14:textId="77777777" w:rsidR="00F137C9" w:rsidRPr="00E66A03" w:rsidRDefault="00F137C9" w:rsidP="00E520D7">
      <w:pPr>
        <w:numPr>
          <w:ilvl w:val="0"/>
          <w:numId w:val="2"/>
        </w:numPr>
        <w:tabs>
          <w:tab w:val="left" w:pos="851"/>
        </w:tabs>
        <w:ind w:left="0" w:firstLine="426"/>
        <w:jc w:val="both"/>
        <w:rPr>
          <w:lang w:val="sr-Cyrl-BA"/>
        </w:rPr>
      </w:pPr>
      <w:r w:rsidRPr="00E66A03">
        <w:rPr>
          <w:lang w:val="sr-Cyrl-BA"/>
        </w:rPr>
        <w:t>Članovi komisija i članovi savjetodavnog tijela imaju pravo na naknadu za svoj rad, a iznos naknade ministar utvrđuje rješenjem.</w:t>
      </w:r>
    </w:p>
    <w:p w14:paraId="07E4EE6F" w14:textId="77777777" w:rsidR="00F137C9" w:rsidRPr="00E66A03" w:rsidRDefault="00F137C9" w:rsidP="00E520D7">
      <w:pPr>
        <w:numPr>
          <w:ilvl w:val="0"/>
          <w:numId w:val="2"/>
        </w:numPr>
        <w:tabs>
          <w:tab w:val="left" w:pos="851"/>
        </w:tabs>
        <w:ind w:left="0" w:firstLine="426"/>
        <w:jc w:val="both"/>
        <w:rPr>
          <w:lang w:val="sr-Cyrl-BA"/>
        </w:rPr>
      </w:pPr>
      <w:r w:rsidRPr="00E66A03">
        <w:rPr>
          <w:lang w:val="sr-Cyrl-BA"/>
        </w:rPr>
        <w:t>Visina naknade za rad članovima komisije, odnosno članovima savjetodavnog tijela ne može biti manja od 50% prosječne plate, niti veća od jedne prosječne plate u Republici isplaćene u prethodnoj godini.“</w:t>
      </w:r>
    </w:p>
    <w:p w14:paraId="749BBF36" w14:textId="77777777" w:rsidR="00F137C9" w:rsidRPr="00E66A03" w:rsidRDefault="00F137C9" w:rsidP="00E520D7">
      <w:pPr>
        <w:pStyle w:val="NoSpacing"/>
        <w:jc w:val="center"/>
        <w:rPr>
          <w:rFonts w:ascii="Times New Roman" w:hAnsi="Times New Roman"/>
          <w:sz w:val="24"/>
          <w:szCs w:val="24"/>
          <w:lang w:val="sr-Cyrl-BA"/>
        </w:rPr>
      </w:pPr>
    </w:p>
    <w:p w14:paraId="16035EE0" w14:textId="77777777" w:rsidR="00F137C9" w:rsidRPr="00E66A03" w:rsidRDefault="00F137C9" w:rsidP="00E520D7">
      <w:pPr>
        <w:pStyle w:val="NoSpacing"/>
        <w:jc w:val="center"/>
        <w:rPr>
          <w:rFonts w:ascii="Times New Roman" w:hAnsi="Times New Roman"/>
          <w:sz w:val="24"/>
          <w:szCs w:val="24"/>
          <w:lang w:val="sr-Cyrl-BA"/>
        </w:rPr>
      </w:pPr>
      <w:r w:rsidRPr="00E66A03">
        <w:rPr>
          <w:rFonts w:ascii="Times New Roman" w:hAnsi="Times New Roman"/>
          <w:sz w:val="24"/>
          <w:szCs w:val="24"/>
          <w:lang w:val="sr-Cyrl-BA"/>
        </w:rPr>
        <w:t>Član 5.</w:t>
      </w:r>
    </w:p>
    <w:p w14:paraId="1A5B6C5A" w14:textId="77777777" w:rsidR="00F137C9" w:rsidRPr="00E66A03" w:rsidRDefault="00F137C9" w:rsidP="00E520D7">
      <w:pPr>
        <w:pStyle w:val="NoSpacing"/>
        <w:jc w:val="center"/>
        <w:rPr>
          <w:rFonts w:ascii="Times New Roman" w:hAnsi="Times New Roman"/>
          <w:sz w:val="24"/>
          <w:szCs w:val="24"/>
          <w:lang w:val="sr-Cyrl-BA"/>
        </w:rPr>
      </w:pPr>
    </w:p>
    <w:p w14:paraId="40587C48" w14:textId="77777777" w:rsidR="00F137C9" w:rsidRPr="00E66A03" w:rsidRDefault="00F137C9" w:rsidP="00E520D7">
      <w:pPr>
        <w:pStyle w:val="NoSpacing"/>
        <w:ind w:firstLine="709"/>
        <w:jc w:val="both"/>
        <w:rPr>
          <w:rFonts w:ascii="Times New Roman" w:hAnsi="Times New Roman"/>
          <w:sz w:val="24"/>
          <w:szCs w:val="24"/>
          <w:lang w:val="sr-Cyrl-BA"/>
        </w:rPr>
      </w:pPr>
      <w:r w:rsidRPr="00E66A03">
        <w:rPr>
          <w:rFonts w:ascii="Times New Roman" w:hAnsi="Times New Roman"/>
          <w:sz w:val="24"/>
          <w:szCs w:val="24"/>
          <w:lang w:val="sr-Cyrl-BA"/>
        </w:rPr>
        <w:t>U članu 15. u stavu 2. brišu se riječi: „prosvjete i kulture (u daljem tekstu: Ministarstvo)“.</w:t>
      </w:r>
    </w:p>
    <w:p w14:paraId="1DA4A9DB" w14:textId="77777777" w:rsidR="00F137C9" w:rsidRPr="00E66A03" w:rsidRDefault="00F137C9" w:rsidP="00E520D7">
      <w:pPr>
        <w:pStyle w:val="NoSpacing"/>
        <w:jc w:val="center"/>
        <w:rPr>
          <w:rFonts w:ascii="Times New Roman" w:hAnsi="Times New Roman"/>
          <w:sz w:val="24"/>
          <w:szCs w:val="24"/>
          <w:lang w:val="sr-Cyrl-BA"/>
        </w:rPr>
      </w:pPr>
    </w:p>
    <w:p w14:paraId="5114E5EA" w14:textId="77777777" w:rsidR="00F137C9" w:rsidRPr="00E66A03" w:rsidRDefault="00F137C9" w:rsidP="00E520D7">
      <w:pPr>
        <w:pStyle w:val="NoSpacing"/>
        <w:jc w:val="center"/>
        <w:rPr>
          <w:rFonts w:ascii="Times New Roman" w:hAnsi="Times New Roman"/>
          <w:sz w:val="24"/>
          <w:szCs w:val="24"/>
          <w:lang w:val="sr-Cyrl-BA"/>
        </w:rPr>
      </w:pPr>
      <w:r w:rsidRPr="00E66A03">
        <w:rPr>
          <w:rFonts w:ascii="Times New Roman" w:hAnsi="Times New Roman"/>
          <w:sz w:val="24"/>
          <w:szCs w:val="24"/>
          <w:lang w:val="sr-Cyrl-BA"/>
        </w:rPr>
        <w:t>Član 6.</w:t>
      </w:r>
    </w:p>
    <w:p w14:paraId="29C5140E" w14:textId="77777777" w:rsidR="00F137C9" w:rsidRPr="00E66A03" w:rsidRDefault="00F137C9" w:rsidP="00E520D7">
      <w:pPr>
        <w:pStyle w:val="NoSpacing"/>
        <w:jc w:val="center"/>
        <w:rPr>
          <w:rFonts w:ascii="Times New Roman" w:hAnsi="Times New Roman"/>
          <w:sz w:val="24"/>
          <w:szCs w:val="24"/>
          <w:lang w:val="sr-Cyrl-BA"/>
        </w:rPr>
      </w:pPr>
    </w:p>
    <w:p w14:paraId="089F32F5" w14:textId="77777777" w:rsidR="00F137C9" w:rsidRPr="00E66A03" w:rsidRDefault="00F137C9" w:rsidP="00E520D7">
      <w:pPr>
        <w:pStyle w:val="NoSpacing"/>
        <w:ind w:firstLine="709"/>
        <w:jc w:val="both"/>
        <w:rPr>
          <w:rFonts w:ascii="Times New Roman" w:hAnsi="Times New Roman"/>
          <w:sz w:val="24"/>
          <w:szCs w:val="24"/>
          <w:lang w:val="sr-Cyrl-BA"/>
        </w:rPr>
      </w:pPr>
      <w:r w:rsidRPr="00E66A03">
        <w:rPr>
          <w:rFonts w:ascii="Times New Roman" w:hAnsi="Times New Roman"/>
          <w:sz w:val="24"/>
          <w:szCs w:val="24"/>
          <w:lang w:val="sr-Cyrl-BA"/>
        </w:rPr>
        <w:t>U članu 20. u stavu 7. brišu se riječi: „prosvjete i kulture (u daljem tekstu: ministar)“.</w:t>
      </w:r>
    </w:p>
    <w:p w14:paraId="5E729A9F" w14:textId="77777777" w:rsidR="00F137C9" w:rsidRPr="00E66A03" w:rsidRDefault="00F137C9" w:rsidP="00E520D7">
      <w:pPr>
        <w:pStyle w:val="NoSpacing"/>
        <w:jc w:val="center"/>
        <w:rPr>
          <w:rFonts w:ascii="Times New Roman" w:hAnsi="Times New Roman"/>
          <w:sz w:val="24"/>
          <w:szCs w:val="24"/>
          <w:lang w:val="sr-Cyrl-BA"/>
        </w:rPr>
      </w:pPr>
    </w:p>
    <w:p w14:paraId="6DA2B9C0" w14:textId="77777777" w:rsidR="00F137C9" w:rsidRPr="00E66A03" w:rsidRDefault="00F137C9" w:rsidP="00E520D7">
      <w:pPr>
        <w:pStyle w:val="NoSpacing"/>
        <w:jc w:val="center"/>
        <w:rPr>
          <w:rFonts w:ascii="Times New Roman" w:hAnsi="Times New Roman"/>
          <w:sz w:val="24"/>
          <w:szCs w:val="24"/>
          <w:lang w:val="sr-Cyrl-BA"/>
        </w:rPr>
      </w:pPr>
      <w:r w:rsidRPr="00E66A03">
        <w:rPr>
          <w:rFonts w:ascii="Times New Roman" w:hAnsi="Times New Roman"/>
          <w:sz w:val="24"/>
          <w:szCs w:val="24"/>
          <w:lang w:val="sr-Cyrl-BA"/>
        </w:rPr>
        <w:t>Član 7.</w:t>
      </w:r>
    </w:p>
    <w:p w14:paraId="16BCDB7C" w14:textId="77777777" w:rsidR="00F137C9" w:rsidRPr="00E66A03" w:rsidRDefault="00F137C9" w:rsidP="00E520D7">
      <w:pPr>
        <w:pStyle w:val="NoSpacing"/>
        <w:jc w:val="center"/>
        <w:rPr>
          <w:rFonts w:ascii="Times New Roman" w:hAnsi="Times New Roman"/>
          <w:sz w:val="24"/>
          <w:szCs w:val="24"/>
          <w:lang w:val="sr-Cyrl-BA"/>
        </w:rPr>
      </w:pPr>
    </w:p>
    <w:p w14:paraId="663CEAB4" w14:textId="77777777" w:rsidR="00F137C9" w:rsidRPr="00E66A03" w:rsidRDefault="00F137C9" w:rsidP="00E520D7">
      <w:pPr>
        <w:autoSpaceDE w:val="0"/>
        <w:autoSpaceDN w:val="0"/>
        <w:adjustRightInd w:val="0"/>
        <w:ind w:firstLine="709"/>
        <w:jc w:val="both"/>
        <w:rPr>
          <w:lang w:val="sr-Cyrl-BA"/>
        </w:rPr>
      </w:pPr>
      <w:r w:rsidRPr="00E66A03">
        <w:rPr>
          <w:lang w:val="sr-Cyrl-BA"/>
        </w:rPr>
        <w:t>U članu 32. u stavu 8. riječi: „tri godine“ zamjenjuju se riječima: „pet godina“.</w:t>
      </w:r>
    </w:p>
    <w:p w14:paraId="4A04E03E" w14:textId="77777777" w:rsidR="00F137C9" w:rsidRPr="00E66A03" w:rsidRDefault="00F137C9" w:rsidP="00E520D7">
      <w:pPr>
        <w:tabs>
          <w:tab w:val="left" w:pos="1080"/>
        </w:tabs>
        <w:autoSpaceDE w:val="0"/>
        <w:autoSpaceDN w:val="0"/>
        <w:adjustRightInd w:val="0"/>
        <w:ind w:firstLine="720"/>
        <w:jc w:val="both"/>
        <w:rPr>
          <w:lang w:val="sr-Cyrl-BA"/>
        </w:rPr>
      </w:pPr>
    </w:p>
    <w:p w14:paraId="381B9718" w14:textId="77777777" w:rsidR="00F137C9" w:rsidRPr="00E66A03" w:rsidRDefault="00F137C9" w:rsidP="00E520D7">
      <w:pPr>
        <w:pStyle w:val="NoSpacing"/>
        <w:jc w:val="center"/>
        <w:rPr>
          <w:rFonts w:ascii="Times New Roman" w:hAnsi="Times New Roman"/>
          <w:sz w:val="24"/>
          <w:szCs w:val="24"/>
          <w:lang w:val="sr-Cyrl-BA"/>
        </w:rPr>
      </w:pPr>
      <w:r w:rsidRPr="00E66A03">
        <w:rPr>
          <w:rFonts w:ascii="Times New Roman" w:hAnsi="Times New Roman"/>
          <w:sz w:val="24"/>
          <w:szCs w:val="24"/>
          <w:lang w:val="sr-Cyrl-BA"/>
        </w:rPr>
        <w:t>Član 8.</w:t>
      </w:r>
    </w:p>
    <w:p w14:paraId="15805521" w14:textId="77777777" w:rsidR="00F137C9" w:rsidRPr="00E66A03" w:rsidRDefault="00F137C9" w:rsidP="00E520D7">
      <w:pPr>
        <w:pStyle w:val="NoSpacing"/>
        <w:jc w:val="center"/>
        <w:rPr>
          <w:rFonts w:ascii="Times New Roman" w:hAnsi="Times New Roman"/>
          <w:sz w:val="24"/>
          <w:szCs w:val="24"/>
          <w:lang w:val="sr-Cyrl-BA"/>
        </w:rPr>
      </w:pPr>
    </w:p>
    <w:p w14:paraId="774E8B8E" w14:textId="77777777" w:rsidR="00F137C9" w:rsidRPr="00E66A03" w:rsidRDefault="00F137C9" w:rsidP="00E520D7">
      <w:pPr>
        <w:pStyle w:val="NoSpacing"/>
        <w:ind w:firstLine="709"/>
        <w:jc w:val="both"/>
        <w:rPr>
          <w:rFonts w:ascii="Times New Roman" w:hAnsi="Times New Roman"/>
          <w:sz w:val="24"/>
          <w:szCs w:val="24"/>
          <w:lang w:val="sr-Cyrl-BA"/>
        </w:rPr>
      </w:pPr>
      <w:r w:rsidRPr="00E66A03">
        <w:rPr>
          <w:rFonts w:ascii="Times New Roman" w:hAnsi="Times New Roman"/>
          <w:sz w:val="24"/>
          <w:szCs w:val="24"/>
          <w:lang w:val="sr-Cyrl-BA"/>
        </w:rPr>
        <w:t>U članu 34. u stavu 9. riječi: „tri godine“ zamjenjuju se riječima: „pet godina“.</w:t>
      </w:r>
    </w:p>
    <w:p w14:paraId="1B4CCC1C" w14:textId="77777777" w:rsidR="00F137C9" w:rsidRPr="00E66A03" w:rsidRDefault="00F137C9" w:rsidP="00E520D7">
      <w:pPr>
        <w:pStyle w:val="NoSpacing"/>
        <w:jc w:val="both"/>
        <w:rPr>
          <w:rFonts w:ascii="Times New Roman" w:hAnsi="Times New Roman"/>
          <w:sz w:val="24"/>
          <w:szCs w:val="24"/>
          <w:lang w:val="sr-Cyrl-BA"/>
        </w:rPr>
      </w:pPr>
    </w:p>
    <w:p w14:paraId="6C3F1C05" w14:textId="77777777" w:rsidR="00F137C9" w:rsidRPr="00E66A03" w:rsidRDefault="00F137C9" w:rsidP="00E520D7">
      <w:pPr>
        <w:pStyle w:val="NoSpacing"/>
        <w:jc w:val="center"/>
        <w:rPr>
          <w:rFonts w:ascii="Times New Roman" w:hAnsi="Times New Roman"/>
          <w:sz w:val="24"/>
          <w:szCs w:val="24"/>
          <w:lang w:val="sr-Cyrl-BA"/>
        </w:rPr>
      </w:pPr>
      <w:r w:rsidRPr="00E66A03">
        <w:rPr>
          <w:rFonts w:ascii="Times New Roman" w:hAnsi="Times New Roman"/>
          <w:sz w:val="24"/>
          <w:szCs w:val="24"/>
          <w:lang w:val="sr-Cyrl-BA"/>
        </w:rPr>
        <w:t>Član 9.</w:t>
      </w:r>
    </w:p>
    <w:p w14:paraId="4C22E174" w14:textId="77777777" w:rsidR="00F137C9" w:rsidRPr="00E66A03" w:rsidRDefault="00F137C9" w:rsidP="00E520D7">
      <w:pPr>
        <w:rPr>
          <w:bCs/>
          <w:iCs/>
          <w:lang w:val="sr-Cyrl-BA"/>
        </w:rPr>
      </w:pPr>
    </w:p>
    <w:p w14:paraId="712FFFDF" w14:textId="77777777" w:rsidR="00F137C9" w:rsidRPr="00E66A03" w:rsidRDefault="00F137C9" w:rsidP="00E520D7">
      <w:pPr>
        <w:ind w:firstLine="709"/>
        <w:jc w:val="both"/>
        <w:rPr>
          <w:bCs/>
          <w:iCs/>
          <w:lang w:val="sr-Cyrl-BA"/>
        </w:rPr>
      </w:pPr>
      <w:r w:rsidRPr="00E66A03">
        <w:rPr>
          <w:lang w:val="sr-Cyrl-BA"/>
        </w:rPr>
        <w:t>Naziv člana i član</w:t>
      </w:r>
      <w:r w:rsidRPr="00E66A03">
        <w:rPr>
          <w:bCs/>
          <w:iCs/>
          <w:lang w:val="sr-Cyrl-BA"/>
        </w:rPr>
        <w:t xml:space="preserve"> 48. mijenja se i glasi:</w:t>
      </w:r>
    </w:p>
    <w:p w14:paraId="5977FAF5" w14:textId="77777777" w:rsidR="00F137C9" w:rsidRPr="00E66A03" w:rsidRDefault="00F137C9" w:rsidP="00E520D7">
      <w:pPr>
        <w:jc w:val="center"/>
        <w:rPr>
          <w:bCs/>
          <w:iCs/>
          <w:lang w:val="sr-Cyrl-BA"/>
        </w:rPr>
      </w:pPr>
      <w:r w:rsidRPr="00E66A03">
        <w:rPr>
          <w:bCs/>
          <w:iCs/>
          <w:lang w:val="sr-Cyrl-BA"/>
        </w:rPr>
        <w:t>„Oblici podrške</w:t>
      </w:r>
    </w:p>
    <w:p w14:paraId="6AE36709" w14:textId="77777777" w:rsidR="00F137C9" w:rsidRDefault="00F137C9" w:rsidP="00E520D7">
      <w:pPr>
        <w:jc w:val="center"/>
        <w:rPr>
          <w:lang w:val="sr-Cyrl-BA"/>
        </w:rPr>
      </w:pPr>
      <w:r w:rsidRPr="00E66A03">
        <w:rPr>
          <w:lang w:val="sr-Cyrl-BA"/>
        </w:rPr>
        <w:t>Član 48.</w:t>
      </w:r>
    </w:p>
    <w:p w14:paraId="30F4C2E6" w14:textId="77777777" w:rsidR="00F137C9" w:rsidRPr="00E66A03" w:rsidRDefault="00F137C9" w:rsidP="00E520D7">
      <w:pPr>
        <w:jc w:val="center"/>
        <w:rPr>
          <w:bCs/>
          <w:iCs/>
          <w:lang w:val="sr-Cyrl-BA"/>
        </w:rPr>
      </w:pPr>
    </w:p>
    <w:p w14:paraId="38E5CA7F" w14:textId="77777777" w:rsidR="00F137C9" w:rsidRPr="00E66A03" w:rsidRDefault="00F137C9" w:rsidP="00E520D7">
      <w:pPr>
        <w:numPr>
          <w:ilvl w:val="0"/>
          <w:numId w:val="3"/>
        </w:numPr>
        <w:tabs>
          <w:tab w:val="left" w:pos="993"/>
        </w:tabs>
        <w:autoSpaceDE w:val="0"/>
        <w:autoSpaceDN w:val="0"/>
        <w:adjustRightInd w:val="0"/>
        <w:ind w:left="0" w:firstLine="567"/>
        <w:contextualSpacing/>
        <w:jc w:val="both"/>
        <w:rPr>
          <w:bCs/>
          <w:lang w:val="sr-Cyrl-BA"/>
        </w:rPr>
      </w:pPr>
      <w:r w:rsidRPr="00E66A03">
        <w:rPr>
          <w:bCs/>
          <w:lang w:val="sr-Cyrl-BA"/>
        </w:rPr>
        <w:t>Kulturna politika se ostvaruje kroz sljedeće oblike podrške:</w:t>
      </w:r>
    </w:p>
    <w:p w14:paraId="629634EA" w14:textId="77777777" w:rsidR="00F137C9" w:rsidRPr="00E66A03" w:rsidRDefault="00F137C9" w:rsidP="00E520D7">
      <w:pPr>
        <w:pStyle w:val="ListParagraph"/>
        <w:numPr>
          <w:ilvl w:val="0"/>
          <w:numId w:val="7"/>
        </w:numPr>
        <w:ind w:left="993"/>
        <w:rPr>
          <w:bCs/>
          <w:lang w:val="sr-Cyrl-BA"/>
        </w:rPr>
      </w:pPr>
      <w:r w:rsidRPr="00E66A03">
        <w:rPr>
          <w:bCs/>
          <w:lang w:val="sr-Cyrl-BA"/>
        </w:rPr>
        <w:t xml:space="preserve">sufinansiranje djelatnosti iz </w:t>
      </w:r>
      <w:proofErr w:type="spellStart"/>
      <w:r w:rsidRPr="00E66A03">
        <w:rPr>
          <w:bCs/>
          <w:lang w:val="sr-Cyrl-BA"/>
        </w:rPr>
        <w:t>čl</w:t>
      </w:r>
      <w:proofErr w:type="spellEnd"/>
      <w:r w:rsidRPr="00E66A03">
        <w:rPr>
          <w:bCs/>
          <w:lang w:val="sr-Cyrl-BA"/>
        </w:rPr>
        <w:t>. 11. i 12. ovog zakona,</w:t>
      </w:r>
    </w:p>
    <w:p w14:paraId="3778D97D" w14:textId="77777777" w:rsidR="00F137C9" w:rsidRPr="00E66A03" w:rsidRDefault="00F137C9" w:rsidP="00E520D7">
      <w:pPr>
        <w:pStyle w:val="ListParagraph"/>
        <w:numPr>
          <w:ilvl w:val="0"/>
          <w:numId w:val="7"/>
        </w:numPr>
        <w:autoSpaceDE w:val="0"/>
        <w:autoSpaceDN w:val="0"/>
        <w:adjustRightInd w:val="0"/>
        <w:ind w:left="993"/>
        <w:jc w:val="both"/>
        <w:rPr>
          <w:bCs/>
          <w:lang w:val="sr-Cyrl-BA"/>
        </w:rPr>
      </w:pPr>
      <w:r w:rsidRPr="00E66A03">
        <w:rPr>
          <w:bCs/>
          <w:lang w:val="sr-Cyrl-BA"/>
        </w:rPr>
        <w:t>sufinansiranje programa i projekata subjekata u kulturi iz člana 13. ovog zakona,</w:t>
      </w:r>
    </w:p>
    <w:p w14:paraId="323C5A24" w14:textId="77777777" w:rsidR="00F137C9" w:rsidRPr="00E66A03" w:rsidRDefault="00F137C9" w:rsidP="00E520D7">
      <w:pPr>
        <w:pStyle w:val="ListParagraph"/>
        <w:numPr>
          <w:ilvl w:val="0"/>
          <w:numId w:val="7"/>
        </w:numPr>
        <w:autoSpaceDE w:val="0"/>
        <w:autoSpaceDN w:val="0"/>
        <w:adjustRightInd w:val="0"/>
        <w:ind w:left="993"/>
        <w:jc w:val="both"/>
        <w:rPr>
          <w:bCs/>
          <w:lang w:val="sr-Cyrl-BA"/>
        </w:rPr>
      </w:pPr>
      <w:r w:rsidRPr="00E66A03">
        <w:rPr>
          <w:bCs/>
          <w:lang w:val="sr-Cyrl-BA"/>
        </w:rPr>
        <w:t>otkup knjiga, likovnih djela, muzejskih predmeta i drugih umjetničkih djela,</w:t>
      </w:r>
    </w:p>
    <w:p w14:paraId="505AE6BA" w14:textId="77777777" w:rsidR="00F137C9" w:rsidRPr="00E66A03" w:rsidRDefault="00F137C9" w:rsidP="00E520D7">
      <w:pPr>
        <w:pStyle w:val="ListParagraph"/>
        <w:numPr>
          <w:ilvl w:val="0"/>
          <w:numId w:val="7"/>
        </w:numPr>
        <w:autoSpaceDE w:val="0"/>
        <w:autoSpaceDN w:val="0"/>
        <w:adjustRightInd w:val="0"/>
        <w:ind w:left="993"/>
        <w:jc w:val="both"/>
        <w:rPr>
          <w:bCs/>
          <w:lang w:val="sr-Cyrl-BA"/>
        </w:rPr>
      </w:pPr>
      <w:r w:rsidRPr="00E66A03">
        <w:rPr>
          <w:bCs/>
          <w:lang w:val="sr-Cyrl-BA"/>
        </w:rPr>
        <w:t>sufinansiranje manifestacija od republičkog značaja,</w:t>
      </w:r>
    </w:p>
    <w:p w14:paraId="4A524AA2" w14:textId="77777777" w:rsidR="00F137C9" w:rsidRPr="00E66A03" w:rsidRDefault="00F137C9" w:rsidP="00E520D7">
      <w:pPr>
        <w:pStyle w:val="ListParagraph"/>
        <w:numPr>
          <w:ilvl w:val="0"/>
          <w:numId w:val="7"/>
        </w:numPr>
        <w:autoSpaceDE w:val="0"/>
        <w:autoSpaceDN w:val="0"/>
        <w:adjustRightInd w:val="0"/>
        <w:ind w:left="993"/>
        <w:jc w:val="both"/>
        <w:rPr>
          <w:bCs/>
          <w:lang w:val="sr-Cyrl-BA"/>
        </w:rPr>
      </w:pPr>
      <w:r w:rsidRPr="00E66A03">
        <w:rPr>
          <w:bCs/>
          <w:lang w:val="sr-Cyrl-BA"/>
        </w:rPr>
        <w:t>sufinansiranje projekata kulturnog stvaralaštva nacionalnih manjina,</w:t>
      </w:r>
    </w:p>
    <w:p w14:paraId="5205F341" w14:textId="77777777" w:rsidR="00F137C9" w:rsidRPr="00E66A03" w:rsidRDefault="00F137C9" w:rsidP="00E520D7">
      <w:pPr>
        <w:pStyle w:val="ListParagraph"/>
        <w:numPr>
          <w:ilvl w:val="0"/>
          <w:numId w:val="7"/>
        </w:numPr>
        <w:autoSpaceDE w:val="0"/>
        <w:autoSpaceDN w:val="0"/>
        <w:adjustRightInd w:val="0"/>
        <w:ind w:left="993"/>
        <w:jc w:val="both"/>
        <w:rPr>
          <w:bCs/>
          <w:lang w:val="sr-Cyrl-BA"/>
        </w:rPr>
      </w:pPr>
      <w:r w:rsidRPr="00E66A03">
        <w:rPr>
          <w:bCs/>
          <w:lang w:val="sr-Cyrl-BA"/>
        </w:rPr>
        <w:lastRenderedPageBreak/>
        <w:t>sufinansiranje programskih aktivnosti udruženja od javnog interesa</w:t>
      </w:r>
      <w:r w:rsidRPr="00E66A03">
        <w:rPr>
          <w:lang w:val="sr-Cyrl-BA"/>
        </w:rPr>
        <w:t>.</w:t>
      </w:r>
    </w:p>
    <w:p w14:paraId="4951EC9D" w14:textId="77777777" w:rsidR="00F137C9" w:rsidRPr="00E66A03" w:rsidRDefault="00F137C9" w:rsidP="00E520D7">
      <w:pPr>
        <w:tabs>
          <w:tab w:val="left" w:pos="993"/>
        </w:tabs>
        <w:autoSpaceDE w:val="0"/>
        <w:autoSpaceDN w:val="0"/>
        <w:adjustRightInd w:val="0"/>
        <w:ind w:firstLine="567"/>
        <w:contextualSpacing/>
        <w:jc w:val="both"/>
        <w:rPr>
          <w:bCs/>
          <w:lang w:val="sr-Cyrl-BA"/>
        </w:rPr>
      </w:pPr>
      <w:r w:rsidRPr="00E66A03">
        <w:rPr>
          <w:lang w:val="sr-Cyrl-BA"/>
        </w:rPr>
        <w:t xml:space="preserve">(2) Za oblike podrške iz stava 1. t. 1), 2) i 3) ovog člana ministar rješenjem utvrđuje oblik podrške i iznos sredstava za njihovo sufinansiranje iz budžeta Republike. </w:t>
      </w:r>
    </w:p>
    <w:p w14:paraId="66EF215E" w14:textId="77777777" w:rsidR="00F137C9" w:rsidRPr="00E66A03" w:rsidRDefault="00F137C9" w:rsidP="00E520D7">
      <w:pPr>
        <w:tabs>
          <w:tab w:val="left" w:pos="993"/>
        </w:tabs>
        <w:autoSpaceDE w:val="0"/>
        <w:autoSpaceDN w:val="0"/>
        <w:adjustRightInd w:val="0"/>
        <w:ind w:firstLine="567"/>
        <w:contextualSpacing/>
        <w:jc w:val="both"/>
        <w:rPr>
          <w:bCs/>
          <w:lang w:val="sr-Cyrl-BA"/>
        </w:rPr>
      </w:pPr>
      <w:r w:rsidRPr="00E66A03">
        <w:rPr>
          <w:lang w:val="sr-Cyrl-BA"/>
        </w:rPr>
        <w:t>(3) Postupak iz stava 1. t. 1), 2) i 3) ovog člana vrši se putem  javnog konkursa.“</w:t>
      </w:r>
    </w:p>
    <w:p w14:paraId="7EE00749" w14:textId="77777777" w:rsidR="00F137C9" w:rsidRPr="00E66A03" w:rsidRDefault="00F137C9" w:rsidP="00E520D7">
      <w:pPr>
        <w:autoSpaceDE w:val="0"/>
        <w:autoSpaceDN w:val="0"/>
        <w:adjustRightInd w:val="0"/>
        <w:contextualSpacing/>
        <w:jc w:val="center"/>
        <w:rPr>
          <w:bCs/>
          <w:lang w:val="sr-Cyrl-BA"/>
        </w:rPr>
      </w:pPr>
    </w:p>
    <w:p w14:paraId="73846A30" w14:textId="77777777" w:rsidR="00F137C9" w:rsidRPr="00E66A03" w:rsidRDefault="00F137C9" w:rsidP="00E520D7">
      <w:pPr>
        <w:autoSpaceDE w:val="0"/>
        <w:autoSpaceDN w:val="0"/>
        <w:adjustRightInd w:val="0"/>
        <w:jc w:val="center"/>
        <w:rPr>
          <w:bCs/>
          <w:lang w:val="sr-Cyrl-BA"/>
        </w:rPr>
      </w:pPr>
      <w:r w:rsidRPr="00E66A03">
        <w:rPr>
          <w:bCs/>
          <w:lang w:val="sr-Cyrl-BA"/>
        </w:rPr>
        <w:t>Član 10.</w:t>
      </w:r>
    </w:p>
    <w:p w14:paraId="39EA9837" w14:textId="77777777" w:rsidR="00F137C9" w:rsidRPr="00E66A03" w:rsidRDefault="00F137C9" w:rsidP="00E520D7">
      <w:pPr>
        <w:autoSpaceDE w:val="0"/>
        <w:autoSpaceDN w:val="0"/>
        <w:adjustRightInd w:val="0"/>
        <w:jc w:val="center"/>
        <w:rPr>
          <w:bCs/>
          <w:lang w:val="sr-Cyrl-BA"/>
        </w:rPr>
      </w:pPr>
    </w:p>
    <w:p w14:paraId="77DE5BA8" w14:textId="77777777" w:rsidR="00F137C9" w:rsidRPr="00E66A03" w:rsidRDefault="00F137C9" w:rsidP="00E520D7">
      <w:pPr>
        <w:autoSpaceDE w:val="0"/>
        <w:autoSpaceDN w:val="0"/>
        <w:adjustRightInd w:val="0"/>
        <w:ind w:firstLine="709"/>
        <w:rPr>
          <w:bCs/>
          <w:lang w:val="sr-Cyrl-BA"/>
        </w:rPr>
      </w:pPr>
      <w:r w:rsidRPr="00E66A03">
        <w:rPr>
          <w:bCs/>
          <w:lang w:val="sr-Cyrl-BA"/>
        </w:rPr>
        <w:t>Naziv člana i član 49. briše se.</w:t>
      </w:r>
    </w:p>
    <w:p w14:paraId="286F2887" w14:textId="77777777" w:rsidR="00F137C9" w:rsidRPr="00E66A03" w:rsidRDefault="00F137C9" w:rsidP="00E520D7">
      <w:pPr>
        <w:autoSpaceDE w:val="0"/>
        <w:autoSpaceDN w:val="0"/>
        <w:adjustRightInd w:val="0"/>
        <w:contextualSpacing/>
        <w:rPr>
          <w:bCs/>
          <w:lang w:val="sr-Cyrl-BA"/>
        </w:rPr>
      </w:pPr>
    </w:p>
    <w:p w14:paraId="4B729D7B" w14:textId="77777777" w:rsidR="00F137C9" w:rsidRPr="00E66A03" w:rsidRDefault="00F137C9" w:rsidP="00E520D7">
      <w:pPr>
        <w:autoSpaceDE w:val="0"/>
        <w:autoSpaceDN w:val="0"/>
        <w:adjustRightInd w:val="0"/>
        <w:contextualSpacing/>
        <w:jc w:val="center"/>
        <w:rPr>
          <w:bCs/>
          <w:lang w:val="sr-Cyrl-BA"/>
        </w:rPr>
      </w:pPr>
      <w:r w:rsidRPr="00E66A03">
        <w:rPr>
          <w:bCs/>
          <w:lang w:val="sr-Cyrl-BA"/>
        </w:rPr>
        <w:t>Član 11.</w:t>
      </w:r>
    </w:p>
    <w:p w14:paraId="07105ABE" w14:textId="77777777" w:rsidR="00F137C9" w:rsidRPr="00E66A03" w:rsidRDefault="00F137C9" w:rsidP="00E520D7">
      <w:pPr>
        <w:pStyle w:val="NoSpacing"/>
        <w:rPr>
          <w:rFonts w:ascii="Times New Roman" w:hAnsi="Times New Roman"/>
          <w:sz w:val="24"/>
          <w:szCs w:val="24"/>
          <w:lang w:val="sr-Cyrl-BA"/>
        </w:rPr>
      </w:pPr>
    </w:p>
    <w:p w14:paraId="1975E372" w14:textId="77777777" w:rsidR="00F137C9" w:rsidRPr="00E66A03" w:rsidRDefault="00F137C9" w:rsidP="00E520D7">
      <w:pPr>
        <w:pStyle w:val="NoSpacing"/>
        <w:ind w:firstLine="709"/>
        <w:rPr>
          <w:rFonts w:ascii="Times New Roman" w:hAnsi="Times New Roman"/>
          <w:sz w:val="24"/>
          <w:szCs w:val="24"/>
          <w:lang w:val="sr-Cyrl-BA"/>
        </w:rPr>
      </w:pPr>
      <w:r w:rsidRPr="00E66A03">
        <w:rPr>
          <w:rFonts w:ascii="Times New Roman" w:hAnsi="Times New Roman"/>
          <w:sz w:val="24"/>
          <w:szCs w:val="24"/>
          <w:lang w:val="sr-Cyrl-BA"/>
        </w:rPr>
        <w:t>Član 50. mijenja se i glasi:</w:t>
      </w:r>
    </w:p>
    <w:p w14:paraId="5AA35DA3" w14:textId="77777777" w:rsidR="00F137C9" w:rsidRPr="00E66A03" w:rsidRDefault="00F137C9" w:rsidP="00E520D7">
      <w:pPr>
        <w:autoSpaceDE w:val="0"/>
        <w:autoSpaceDN w:val="0"/>
        <w:adjustRightInd w:val="0"/>
        <w:ind w:firstLine="426"/>
        <w:jc w:val="both"/>
        <w:rPr>
          <w:bCs/>
          <w:lang w:val="sr-Cyrl-BA"/>
        </w:rPr>
      </w:pPr>
      <w:r w:rsidRPr="00E66A03">
        <w:rPr>
          <w:bCs/>
          <w:lang w:val="sr-Cyrl-BA"/>
        </w:rPr>
        <w:t xml:space="preserve">„(1) U zavisnosti od oblika podrške i kategorije konkursa programi i projekti prijavljeni na javni konkurs vrednuju se na osnovu sljedećih kriterijuma: </w:t>
      </w:r>
    </w:p>
    <w:p w14:paraId="484C0C28" w14:textId="77777777" w:rsidR="00F137C9" w:rsidRPr="00E66A03" w:rsidRDefault="00F137C9" w:rsidP="00E520D7">
      <w:pPr>
        <w:autoSpaceDE w:val="0"/>
        <w:autoSpaceDN w:val="0"/>
        <w:adjustRightInd w:val="0"/>
        <w:ind w:left="720"/>
        <w:contextualSpacing/>
        <w:jc w:val="both"/>
        <w:rPr>
          <w:bCs/>
          <w:lang w:val="sr-Cyrl-BA"/>
        </w:rPr>
      </w:pPr>
      <w:r w:rsidRPr="00E66A03">
        <w:rPr>
          <w:bCs/>
          <w:lang w:val="sr-Cyrl-BA"/>
        </w:rPr>
        <w:t xml:space="preserve">1) kvalitet i </w:t>
      </w:r>
      <w:proofErr w:type="spellStart"/>
      <w:r w:rsidRPr="00E66A03">
        <w:rPr>
          <w:bCs/>
          <w:lang w:val="sr-Cyrl-BA"/>
        </w:rPr>
        <w:t>inovativnost</w:t>
      </w:r>
      <w:proofErr w:type="spellEnd"/>
      <w:r w:rsidRPr="00E66A03">
        <w:rPr>
          <w:bCs/>
          <w:lang w:val="sr-Cyrl-BA"/>
        </w:rPr>
        <w:t xml:space="preserve"> projekta,</w:t>
      </w:r>
    </w:p>
    <w:p w14:paraId="287B417C" w14:textId="77777777" w:rsidR="00F137C9" w:rsidRPr="00E66A03" w:rsidRDefault="00F137C9" w:rsidP="00E520D7">
      <w:pPr>
        <w:autoSpaceDE w:val="0"/>
        <w:autoSpaceDN w:val="0"/>
        <w:adjustRightInd w:val="0"/>
        <w:ind w:left="720"/>
        <w:contextualSpacing/>
        <w:jc w:val="both"/>
        <w:rPr>
          <w:bCs/>
          <w:lang w:val="sr-Cyrl-BA"/>
        </w:rPr>
      </w:pPr>
      <w:r w:rsidRPr="00E66A03">
        <w:rPr>
          <w:bCs/>
          <w:lang w:val="sr-Cyrl-BA"/>
        </w:rPr>
        <w:t>2) kapaciteti (ljudski, tehnički, prostorni) za realizaciju projekta,</w:t>
      </w:r>
    </w:p>
    <w:p w14:paraId="1B8BFB8E" w14:textId="77777777" w:rsidR="00F137C9" w:rsidRPr="00E66A03" w:rsidRDefault="00F137C9" w:rsidP="00E520D7">
      <w:pPr>
        <w:autoSpaceDE w:val="0"/>
        <w:autoSpaceDN w:val="0"/>
        <w:adjustRightInd w:val="0"/>
        <w:ind w:left="720"/>
        <w:contextualSpacing/>
        <w:jc w:val="both"/>
        <w:rPr>
          <w:bCs/>
          <w:lang w:val="sr-Cyrl-BA"/>
        </w:rPr>
      </w:pPr>
      <w:r w:rsidRPr="00E66A03">
        <w:rPr>
          <w:bCs/>
          <w:lang w:val="sr-Cyrl-BA"/>
        </w:rPr>
        <w:t>3) finansijski plan,</w:t>
      </w:r>
    </w:p>
    <w:p w14:paraId="643E3154" w14:textId="77777777" w:rsidR="00F137C9" w:rsidRPr="00E66A03" w:rsidRDefault="00F137C9" w:rsidP="00E520D7">
      <w:pPr>
        <w:autoSpaceDE w:val="0"/>
        <w:autoSpaceDN w:val="0"/>
        <w:adjustRightInd w:val="0"/>
        <w:ind w:left="720"/>
        <w:contextualSpacing/>
        <w:jc w:val="both"/>
        <w:rPr>
          <w:bCs/>
          <w:lang w:val="sr-Cyrl-BA"/>
        </w:rPr>
      </w:pPr>
      <w:r w:rsidRPr="00E66A03">
        <w:rPr>
          <w:bCs/>
          <w:lang w:val="sr-Cyrl-BA"/>
        </w:rPr>
        <w:t>4) društveni značaj i uticaj projekta,</w:t>
      </w:r>
    </w:p>
    <w:p w14:paraId="40F74CF1" w14:textId="77777777" w:rsidR="00F137C9" w:rsidRPr="00E66A03" w:rsidRDefault="00F137C9" w:rsidP="00E520D7">
      <w:pPr>
        <w:autoSpaceDE w:val="0"/>
        <w:autoSpaceDN w:val="0"/>
        <w:adjustRightInd w:val="0"/>
        <w:ind w:left="720"/>
        <w:contextualSpacing/>
        <w:jc w:val="both"/>
        <w:rPr>
          <w:bCs/>
          <w:lang w:val="sr-Cyrl-BA"/>
        </w:rPr>
      </w:pPr>
      <w:r w:rsidRPr="00E66A03">
        <w:rPr>
          <w:bCs/>
          <w:lang w:val="sr-Cyrl-BA"/>
        </w:rPr>
        <w:t>5) vidljivost projekta u zajednici.</w:t>
      </w:r>
    </w:p>
    <w:p w14:paraId="6A4F82D4" w14:textId="77777777" w:rsidR="00F137C9" w:rsidRPr="00E66A03" w:rsidRDefault="00F137C9" w:rsidP="00E520D7">
      <w:pPr>
        <w:ind w:firstLine="426"/>
        <w:jc w:val="both"/>
        <w:rPr>
          <w:lang w:val="sr-Cyrl-BA"/>
        </w:rPr>
      </w:pPr>
      <w:r w:rsidRPr="00E66A03">
        <w:rPr>
          <w:lang w:val="sr-Cyrl-BA"/>
        </w:rPr>
        <w:t>(2) Maksimalan broj bodova koje program ili projekat može ostvariti na osnovu kriterijuma propisanih u stavu 1. ovog člana je 100 bodova.</w:t>
      </w:r>
    </w:p>
    <w:p w14:paraId="075AF196" w14:textId="77777777" w:rsidR="00F137C9" w:rsidRPr="00E66A03" w:rsidRDefault="00F137C9" w:rsidP="00E520D7">
      <w:pPr>
        <w:tabs>
          <w:tab w:val="left" w:pos="993"/>
        </w:tabs>
        <w:ind w:firstLine="426"/>
        <w:contextualSpacing/>
        <w:jc w:val="both"/>
        <w:rPr>
          <w:lang w:val="sr-Cyrl-BA"/>
        </w:rPr>
      </w:pPr>
      <w:r w:rsidRPr="00E66A03">
        <w:rPr>
          <w:lang w:val="sr-Cyrl-BA"/>
        </w:rPr>
        <w:t>(3) Programi i projekti koji ostvare manje od 70 bodova neće biti sufinansirani.“</w:t>
      </w:r>
    </w:p>
    <w:p w14:paraId="46F2B08E" w14:textId="77777777" w:rsidR="00F137C9" w:rsidRPr="00E66A03" w:rsidRDefault="00F137C9" w:rsidP="00E520D7">
      <w:pPr>
        <w:autoSpaceDE w:val="0"/>
        <w:autoSpaceDN w:val="0"/>
        <w:adjustRightInd w:val="0"/>
        <w:jc w:val="center"/>
        <w:rPr>
          <w:bCs/>
          <w:lang w:val="sr-Cyrl-BA"/>
        </w:rPr>
      </w:pPr>
    </w:p>
    <w:p w14:paraId="676BFFBD" w14:textId="77777777" w:rsidR="00F137C9" w:rsidRPr="00E66A03" w:rsidRDefault="00F137C9" w:rsidP="00E520D7">
      <w:pPr>
        <w:autoSpaceDE w:val="0"/>
        <w:autoSpaceDN w:val="0"/>
        <w:adjustRightInd w:val="0"/>
        <w:jc w:val="center"/>
        <w:rPr>
          <w:bCs/>
          <w:lang w:val="sr-Cyrl-BA"/>
        </w:rPr>
      </w:pPr>
      <w:r w:rsidRPr="00E66A03">
        <w:rPr>
          <w:bCs/>
          <w:lang w:val="sr-Cyrl-BA"/>
        </w:rPr>
        <w:t>Član 12.</w:t>
      </w:r>
    </w:p>
    <w:p w14:paraId="353EF2CB" w14:textId="77777777" w:rsidR="00F137C9" w:rsidRPr="00E66A03" w:rsidRDefault="00F137C9" w:rsidP="00E520D7">
      <w:pPr>
        <w:pStyle w:val="NoSpacing"/>
        <w:rPr>
          <w:rFonts w:ascii="Times New Roman" w:hAnsi="Times New Roman"/>
          <w:sz w:val="24"/>
          <w:szCs w:val="24"/>
          <w:lang w:val="sr-Cyrl-BA"/>
        </w:rPr>
      </w:pPr>
    </w:p>
    <w:p w14:paraId="4AF51642" w14:textId="77777777" w:rsidR="00F137C9" w:rsidRPr="00E66A03" w:rsidRDefault="00F137C9" w:rsidP="00E520D7">
      <w:pPr>
        <w:pStyle w:val="NoSpacing"/>
        <w:ind w:firstLine="709"/>
        <w:rPr>
          <w:rFonts w:ascii="Times New Roman" w:hAnsi="Times New Roman"/>
          <w:sz w:val="24"/>
          <w:szCs w:val="24"/>
          <w:lang w:val="sr-Cyrl-BA"/>
        </w:rPr>
      </w:pPr>
      <w:r w:rsidRPr="00E66A03">
        <w:rPr>
          <w:rFonts w:ascii="Times New Roman" w:hAnsi="Times New Roman"/>
          <w:sz w:val="24"/>
          <w:szCs w:val="24"/>
          <w:lang w:val="sr-Cyrl-BA"/>
        </w:rPr>
        <w:t>Član 51. mijenja se i glasi:</w:t>
      </w:r>
    </w:p>
    <w:p w14:paraId="3763CAE1" w14:textId="77777777" w:rsidR="00F137C9" w:rsidRPr="00E66A03" w:rsidRDefault="00F137C9" w:rsidP="00E520D7">
      <w:pPr>
        <w:ind w:firstLine="426"/>
        <w:jc w:val="both"/>
        <w:rPr>
          <w:lang w:val="sr-Cyrl-BA"/>
        </w:rPr>
      </w:pPr>
      <w:r w:rsidRPr="00E66A03">
        <w:rPr>
          <w:lang w:val="sr-Cyrl-BA"/>
        </w:rPr>
        <w:t xml:space="preserve">„(1) Prilikom prijavljivanja na javni konkurs podnosioci programa i projekata su dužni da dostave sljedeću dokumentaciju: </w:t>
      </w:r>
    </w:p>
    <w:p w14:paraId="0A6AD89B" w14:textId="77777777" w:rsidR="00F137C9" w:rsidRPr="00E66A03" w:rsidRDefault="00F137C9" w:rsidP="00E520D7">
      <w:pPr>
        <w:ind w:firstLine="567"/>
        <w:contextualSpacing/>
        <w:rPr>
          <w:lang w:val="sr-Cyrl-BA"/>
        </w:rPr>
      </w:pPr>
      <w:r w:rsidRPr="00E66A03">
        <w:rPr>
          <w:lang w:val="sr-Cyrl-BA"/>
        </w:rPr>
        <w:t>1) prijavni obrazac,</w:t>
      </w:r>
    </w:p>
    <w:p w14:paraId="400474FF" w14:textId="77777777" w:rsidR="00F137C9" w:rsidRPr="00E66A03" w:rsidRDefault="00F137C9" w:rsidP="00E520D7">
      <w:pPr>
        <w:ind w:firstLine="567"/>
        <w:contextualSpacing/>
        <w:rPr>
          <w:lang w:val="sr-Cyrl-BA"/>
        </w:rPr>
      </w:pPr>
      <w:r w:rsidRPr="00E66A03">
        <w:rPr>
          <w:lang w:val="sr-Cyrl-BA"/>
        </w:rPr>
        <w:t>2) program ili projektni obrazac (sa detaljno razrađenim projektom),</w:t>
      </w:r>
    </w:p>
    <w:p w14:paraId="06092771" w14:textId="77777777" w:rsidR="00F137C9" w:rsidRPr="00E66A03" w:rsidRDefault="00F137C9" w:rsidP="00E520D7">
      <w:pPr>
        <w:ind w:firstLine="567"/>
        <w:contextualSpacing/>
        <w:rPr>
          <w:lang w:val="sr-Cyrl-BA"/>
        </w:rPr>
      </w:pPr>
      <w:r w:rsidRPr="00E66A03">
        <w:rPr>
          <w:lang w:val="sr-Cyrl-BA"/>
        </w:rPr>
        <w:t xml:space="preserve">3) finansijski obrazac, </w:t>
      </w:r>
    </w:p>
    <w:p w14:paraId="283AD47F" w14:textId="77777777" w:rsidR="00F137C9" w:rsidRPr="00E66A03" w:rsidRDefault="00F137C9" w:rsidP="00E520D7">
      <w:pPr>
        <w:ind w:firstLine="567"/>
        <w:contextualSpacing/>
        <w:rPr>
          <w:lang w:val="sr-Cyrl-BA"/>
        </w:rPr>
      </w:pPr>
      <w:r w:rsidRPr="00E66A03">
        <w:rPr>
          <w:lang w:val="sr-Cyrl-BA"/>
        </w:rPr>
        <w:t>4) ovjerenu kopiju rješenja o registraciji,</w:t>
      </w:r>
    </w:p>
    <w:p w14:paraId="73F6D9AF" w14:textId="77777777" w:rsidR="00F137C9" w:rsidRPr="00E66A03" w:rsidRDefault="00F137C9" w:rsidP="00E520D7">
      <w:pPr>
        <w:ind w:firstLine="567"/>
        <w:contextualSpacing/>
        <w:rPr>
          <w:lang w:val="sr-Cyrl-BA"/>
        </w:rPr>
      </w:pPr>
      <w:r w:rsidRPr="00E66A03">
        <w:rPr>
          <w:lang w:val="sr-Cyrl-BA"/>
        </w:rPr>
        <w:t>5) izvod iz sudskog registra,</w:t>
      </w:r>
    </w:p>
    <w:p w14:paraId="600A0EB3" w14:textId="77777777" w:rsidR="00F137C9" w:rsidRPr="00E66A03" w:rsidRDefault="00F137C9" w:rsidP="00E520D7">
      <w:pPr>
        <w:ind w:firstLine="567"/>
        <w:contextualSpacing/>
        <w:jc w:val="both"/>
        <w:rPr>
          <w:lang w:val="sr-Cyrl-BA"/>
        </w:rPr>
      </w:pPr>
      <w:r w:rsidRPr="00E66A03">
        <w:rPr>
          <w:lang w:val="sr-Cyrl-BA"/>
        </w:rPr>
        <w:t xml:space="preserve">6) bilans stanja i uspjeha ovjeren od Agencije za posredničke, informatičke i finansijske usluge (APIF) za prethodnu godinu, </w:t>
      </w:r>
    </w:p>
    <w:p w14:paraId="7CE2DA3E" w14:textId="77777777" w:rsidR="00F137C9" w:rsidRPr="00E66A03" w:rsidRDefault="00F137C9" w:rsidP="00E520D7">
      <w:pPr>
        <w:ind w:firstLine="567"/>
        <w:contextualSpacing/>
        <w:rPr>
          <w:lang w:val="sr-Cyrl-BA"/>
        </w:rPr>
      </w:pPr>
      <w:r w:rsidRPr="00E66A03">
        <w:rPr>
          <w:lang w:val="sr-Cyrl-BA"/>
        </w:rPr>
        <w:t>7) biografije</w:t>
      </w:r>
      <w:r w:rsidRPr="00E66A03">
        <w:rPr>
          <w:bCs/>
          <w:lang w:val="sr-Cyrl-BA"/>
        </w:rPr>
        <w:t xml:space="preserve"> učesnika, organizatora, realizatora i partnera.</w:t>
      </w:r>
    </w:p>
    <w:p w14:paraId="25DB67F9" w14:textId="77777777" w:rsidR="00F137C9" w:rsidRPr="00E66A03" w:rsidRDefault="00F137C9" w:rsidP="00E520D7">
      <w:pPr>
        <w:numPr>
          <w:ilvl w:val="0"/>
          <w:numId w:val="3"/>
        </w:numPr>
        <w:tabs>
          <w:tab w:val="left" w:pos="851"/>
        </w:tabs>
        <w:ind w:left="0" w:firstLine="426"/>
        <w:jc w:val="both"/>
        <w:rPr>
          <w:lang w:val="sr-Cyrl-BA"/>
        </w:rPr>
      </w:pPr>
      <w:r w:rsidRPr="00E66A03">
        <w:rPr>
          <w:lang w:val="sr-Cyrl-BA"/>
        </w:rPr>
        <w:t>Javnim konkursom utvrdiće se, pojedinačno za svaku oblast kulture, dodatna dokumentacija koju je potrebno dostaviti uz dokumentaciju navedenu u stavu 1. ovog člana.</w:t>
      </w:r>
    </w:p>
    <w:p w14:paraId="6D308136" w14:textId="77777777" w:rsidR="00F137C9" w:rsidRPr="00E66A03" w:rsidRDefault="00F137C9" w:rsidP="00E520D7">
      <w:pPr>
        <w:numPr>
          <w:ilvl w:val="0"/>
          <w:numId w:val="3"/>
        </w:numPr>
        <w:tabs>
          <w:tab w:val="left" w:pos="851"/>
        </w:tabs>
        <w:ind w:left="0" w:firstLine="426"/>
        <w:jc w:val="both"/>
        <w:rPr>
          <w:lang w:val="sr-Cyrl-BA"/>
        </w:rPr>
      </w:pPr>
      <w:r w:rsidRPr="00E66A03">
        <w:rPr>
          <w:lang w:val="sr-Cyrl-BA"/>
        </w:rPr>
        <w:t>Neblagovremene, nedopuštene ili nepotpune prijave ministar odbacuje zaključkom.</w:t>
      </w:r>
    </w:p>
    <w:p w14:paraId="78D9F8F0" w14:textId="77777777" w:rsidR="00F137C9" w:rsidRPr="00E66A03" w:rsidRDefault="00F137C9" w:rsidP="00E520D7">
      <w:pPr>
        <w:numPr>
          <w:ilvl w:val="0"/>
          <w:numId w:val="3"/>
        </w:numPr>
        <w:tabs>
          <w:tab w:val="left" w:pos="851"/>
        </w:tabs>
        <w:ind w:left="0" w:firstLine="426"/>
        <w:jc w:val="both"/>
        <w:rPr>
          <w:lang w:val="sr-Cyrl-BA"/>
        </w:rPr>
      </w:pPr>
      <w:r w:rsidRPr="00E66A03">
        <w:rPr>
          <w:lang w:val="sr-Cyrl-BA"/>
        </w:rPr>
        <w:t>Protiv zaključka iz stava 3. ovog člana nije dozvoljena posebna žalba.“</w:t>
      </w:r>
    </w:p>
    <w:p w14:paraId="5D3006FF" w14:textId="77777777" w:rsidR="00F137C9" w:rsidRDefault="00F137C9" w:rsidP="00E520D7">
      <w:pPr>
        <w:pStyle w:val="NoSpacing"/>
        <w:jc w:val="both"/>
        <w:rPr>
          <w:rFonts w:ascii="Times New Roman" w:hAnsi="Times New Roman"/>
          <w:sz w:val="24"/>
          <w:szCs w:val="24"/>
          <w:lang w:val="sr-Cyrl-BA"/>
        </w:rPr>
      </w:pPr>
    </w:p>
    <w:p w14:paraId="16894F90" w14:textId="77777777" w:rsidR="00F137C9" w:rsidRDefault="00F137C9" w:rsidP="00E520D7">
      <w:pPr>
        <w:pStyle w:val="NoSpacing"/>
        <w:jc w:val="both"/>
        <w:rPr>
          <w:rFonts w:ascii="Times New Roman" w:hAnsi="Times New Roman"/>
          <w:sz w:val="24"/>
          <w:szCs w:val="24"/>
          <w:lang w:val="sr-Cyrl-BA"/>
        </w:rPr>
      </w:pPr>
    </w:p>
    <w:p w14:paraId="2CBE0282" w14:textId="77777777" w:rsidR="00F137C9" w:rsidRPr="00E66A03" w:rsidRDefault="00F137C9" w:rsidP="00E520D7">
      <w:pPr>
        <w:pStyle w:val="NoSpacing"/>
        <w:jc w:val="center"/>
        <w:rPr>
          <w:rFonts w:ascii="Times New Roman" w:hAnsi="Times New Roman"/>
          <w:sz w:val="24"/>
          <w:szCs w:val="24"/>
          <w:lang w:val="sr-Cyrl-BA"/>
        </w:rPr>
      </w:pPr>
      <w:r w:rsidRPr="00E66A03">
        <w:rPr>
          <w:rFonts w:ascii="Times New Roman" w:hAnsi="Times New Roman"/>
          <w:sz w:val="24"/>
          <w:szCs w:val="24"/>
          <w:lang w:val="sr-Cyrl-BA"/>
        </w:rPr>
        <w:t>Član 13.</w:t>
      </w:r>
    </w:p>
    <w:p w14:paraId="1072FBBD" w14:textId="77777777" w:rsidR="00F137C9" w:rsidRPr="00E66A03" w:rsidRDefault="00F137C9" w:rsidP="00E520D7">
      <w:pPr>
        <w:pStyle w:val="NoSpacing"/>
        <w:tabs>
          <w:tab w:val="left" w:pos="776"/>
        </w:tabs>
        <w:jc w:val="center"/>
        <w:rPr>
          <w:rFonts w:ascii="Times New Roman" w:hAnsi="Times New Roman"/>
          <w:sz w:val="24"/>
          <w:szCs w:val="24"/>
          <w:lang w:val="sr-Cyrl-BA"/>
        </w:rPr>
      </w:pPr>
    </w:p>
    <w:p w14:paraId="26303237" w14:textId="77777777" w:rsidR="00F137C9" w:rsidRPr="00E66A03" w:rsidRDefault="00F137C9" w:rsidP="00E520D7">
      <w:pPr>
        <w:pStyle w:val="NoSpacing"/>
        <w:ind w:firstLine="709"/>
        <w:jc w:val="both"/>
        <w:rPr>
          <w:rFonts w:ascii="Times New Roman" w:hAnsi="Times New Roman"/>
          <w:sz w:val="24"/>
          <w:szCs w:val="24"/>
          <w:lang w:val="sr-Cyrl-BA"/>
        </w:rPr>
      </w:pPr>
      <w:r w:rsidRPr="00E66A03">
        <w:rPr>
          <w:rFonts w:ascii="Times New Roman" w:hAnsi="Times New Roman"/>
          <w:sz w:val="24"/>
          <w:szCs w:val="24"/>
          <w:lang w:val="sr-Cyrl-BA"/>
        </w:rPr>
        <w:t xml:space="preserve">U članu 53. </w:t>
      </w:r>
      <w:proofErr w:type="spellStart"/>
      <w:r w:rsidRPr="00E66A03">
        <w:rPr>
          <w:rFonts w:ascii="Times New Roman" w:hAnsi="Times New Roman"/>
          <w:sz w:val="24"/>
          <w:szCs w:val="24"/>
          <w:lang w:val="sr-Cyrl-BA"/>
        </w:rPr>
        <w:t>st</w:t>
      </w:r>
      <w:proofErr w:type="spellEnd"/>
      <w:r w:rsidRPr="00E66A03">
        <w:rPr>
          <w:rFonts w:ascii="Times New Roman" w:hAnsi="Times New Roman"/>
          <w:sz w:val="24"/>
          <w:szCs w:val="24"/>
          <w:lang w:val="sr-Cyrl-BA"/>
        </w:rPr>
        <w:t>. 4. i 5. brišu se.</w:t>
      </w:r>
    </w:p>
    <w:p w14:paraId="2203366F" w14:textId="77777777" w:rsidR="00F137C9" w:rsidRPr="00E66A03" w:rsidRDefault="00F137C9" w:rsidP="00E520D7">
      <w:pPr>
        <w:pStyle w:val="NoSpacing"/>
        <w:tabs>
          <w:tab w:val="left" w:pos="776"/>
        </w:tabs>
        <w:rPr>
          <w:rFonts w:ascii="Times New Roman" w:hAnsi="Times New Roman"/>
          <w:sz w:val="24"/>
          <w:szCs w:val="24"/>
          <w:lang w:val="sr-Cyrl-BA"/>
        </w:rPr>
      </w:pPr>
    </w:p>
    <w:p w14:paraId="704BFA9E" w14:textId="77777777" w:rsidR="00F137C9" w:rsidRPr="00E66A03" w:rsidRDefault="00F137C9" w:rsidP="00E520D7">
      <w:pPr>
        <w:pStyle w:val="NoSpacing"/>
        <w:jc w:val="center"/>
        <w:rPr>
          <w:rFonts w:ascii="Times New Roman" w:hAnsi="Times New Roman"/>
          <w:sz w:val="24"/>
          <w:szCs w:val="24"/>
          <w:lang w:val="sr-Cyrl-BA"/>
        </w:rPr>
      </w:pPr>
      <w:r w:rsidRPr="00E66A03">
        <w:rPr>
          <w:rFonts w:ascii="Times New Roman" w:hAnsi="Times New Roman"/>
          <w:sz w:val="24"/>
          <w:szCs w:val="24"/>
          <w:lang w:val="sr-Cyrl-BA"/>
        </w:rPr>
        <w:lastRenderedPageBreak/>
        <w:t>Član 14.</w:t>
      </w:r>
    </w:p>
    <w:p w14:paraId="2DDA6561" w14:textId="77777777" w:rsidR="00F137C9" w:rsidRPr="00E66A03" w:rsidRDefault="00F137C9" w:rsidP="00E520D7">
      <w:pPr>
        <w:pStyle w:val="NoSpacing"/>
        <w:tabs>
          <w:tab w:val="left" w:pos="776"/>
        </w:tabs>
        <w:jc w:val="center"/>
        <w:rPr>
          <w:rFonts w:ascii="Times New Roman" w:hAnsi="Times New Roman"/>
          <w:sz w:val="24"/>
          <w:szCs w:val="24"/>
          <w:lang w:val="sr-Cyrl-BA"/>
        </w:rPr>
      </w:pPr>
    </w:p>
    <w:p w14:paraId="2E6FF5F5" w14:textId="77777777" w:rsidR="00F137C9" w:rsidRPr="00E66A03" w:rsidRDefault="00F137C9" w:rsidP="00E520D7">
      <w:pPr>
        <w:pStyle w:val="NoSpacing"/>
        <w:ind w:firstLine="709"/>
        <w:jc w:val="both"/>
        <w:rPr>
          <w:rFonts w:ascii="Times New Roman" w:hAnsi="Times New Roman"/>
          <w:sz w:val="24"/>
          <w:szCs w:val="24"/>
          <w:lang w:val="sr-Cyrl-BA"/>
        </w:rPr>
      </w:pPr>
      <w:r w:rsidRPr="00E66A03">
        <w:rPr>
          <w:rFonts w:ascii="Times New Roman" w:hAnsi="Times New Roman"/>
          <w:sz w:val="24"/>
          <w:szCs w:val="24"/>
          <w:lang w:val="sr-Cyrl-BA"/>
        </w:rPr>
        <w:t>Član 54. mijenja se i glasi:</w:t>
      </w:r>
    </w:p>
    <w:p w14:paraId="183B88EE" w14:textId="77777777" w:rsidR="00F137C9" w:rsidRPr="00E66A03" w:rsidRDefault="00F137C9" w:rsidP="00E520D7">
      <w:pPr>
        <w:pStyle w:val="NoSpacing"/>
        <w:ind w:firstLine="426"/>
        <w:jc w:val="both"/>
        <w:rPr>
          <w:rFonts w:ascii="Times New Roman" w:hAnsi="Times New Roman"/>
          <w:sz w:val="24"/>
          <w:szCs w:val="24"/>
          <w:lang w:val="sr-Cyrl-BA"/>
        </w:rPr>
      </w:pPr>
      <w:r w:rsidRPr="00E66A03">
        <w:rPr>
          <w:rFonts w:ascii="Times New Roman" w:hAnsi="Times New Roman"/>
          <w:sz w:val="24"/>
          <w:szCs w:val="24"/>
          <w:lang w:val="sr-Cyrl-BA"/>
        </w:rPr>
        <w:t>„(1) Pravo učešća na javnom konkursu iz člana 48. stav 1. t. 1), 2) i 3) ovog zakona imaju fizička i pravna lica koja imaju prebivalište u Republici, odnosno koja su registrovana na teritoriji Republike za obavljanje kulturne djelatnosti.</w:t>
      </w:r>
    </w:p>
    <w:p w14:paraId="3F00CC88" w14:textId="77777777" w:rsidR="00F137C9" w:rsidRPr="00E66A03" w:rsidRDefault="00F137C9" w:rsidP="00E520D7">
      <w:pPr>
        <w:pStyle w:val="NoSpacing"/>
        <w:ind w:firstLine="426"/>
        <w:jc w:val="both"/>
        <w:rPr>
          <w:rFonts w:ascii="Times New Roman" w:hAnsi="Times New Roman"/>
          <w:sz w:val="24"/>
          <w:szCs w:val="24"/>
          <w:lang w:val="sr-Cyrl-BA"/>
        </w:rPr>
      </w:pPr>
      <w:r w:rsidRPr="00E66A03">
        <w:rPr>
          <w:rFonts w:ascii="Times New Roman" w:hAnsi="Times New Roman"/>
          <w:sz w:val="24"/>
          <w:szCs w:val="24"/>
          <w:lang w:val="sr-Cyrl-BA"/>
        </w:rPr>
        <w:t>(2) Ustanove kulture čiji osnivač je Republika nemaju pravo učešća na javnom konkursu.</w:t>
      </w:r>
    </w:p>
    <w:p w14:paraId="1CB34E7B" w14:textId="77777777" w:rsidR="00F137C9" w:rsidRPr="00E66A03" w:rsidRDefault="00F137C9" w:rsidP="00E520D7">
      <w:pPr>
        <w:pStyle w:val="NoSpacing"/>
        <w:ind w:firstLine="426"/>
        <w:jc w:val="both"/>
        <w:rPr>
          <w:rFonts w:ascii="Times New Roman" w:hAnsi="Times New Roman"/>
          <w:sz w:val="24"/>
          <w:szCs w:val="24"/>
          <w:lang w:val="sr-Cyrl-BA"/>
        </w:rPr>
      </w:pPr>
      <w:r w:rsidRPr="00E66A03">
        <w:rPr>
          <w:rFonts w:ascii="Times New Roman" w:hAnsi="Times New Roman"/>
          <w:sz w:val="24"/>
          <w:szCs w:val="24"/>
          <w:lang w:val="sr-Cyrl-BA"/>
        </w:rPr>
        <w:t>(3) Pravo učešća na javnom konkursu nema korisnik sredstava koji se nalazi na listi subjekata koji nisu dostavili uredan narativni i finansijski izvještaj o utrošku sredstava.“</w:t>
      </w:r>
    </w:p>
    <w:p w14:paraId="25D68CB1" w14:textId="77777777" w:rsidR="00F137C9" w:rsidRPr="00E66A03" w:rsidRDefault="00F137C9" w:rsidP="00E520D7">
      <w:pPr>
        <w:pStyle w:val="NoSpacing"/>
        <w:tabs>
          <w:tab w:val="left" w:pos="776"/>
        </w:tabs>
        <w:ind w:left="900"/>
        <w:jc w:val="both"/>
        <w:rPr>
          <w:rFonts w:ascii="Times New Roman" w:hAnsi="Times New Roman"/>
          <w:sz w:val="24"/>
          <w:szCs w:val="24"/>
          <w:lang w:val="sr-Cyrl-BA"/>
        </w:rPr>
      </w:pPr>
    </w:p>
    <w:p w14:paraId="32E02B22" w14:textId="77777777" w:rsidR="00F137C9" w:rsidRPr="00E66A03" w:rsidRDefault="00F137C9" w:rsidP="00E520D7">
      <w:pPr>
        <w:pStyle w:val="NoSpacing"/>
        <w:tabs>
          <w:tab w:val="left" w:pos="776"/>
        </w:tabs>
        <w:jc w:val="center"/>
        <w:rPr>
          <w:rFonts w:ascii="Times New Roman" w:hAnsi="Times New Roman"/>
          <w:sz w:val="24"/>
          <w:szCs w:val="24"/>
          <w:lang w:val="sr-Cyrl-BA"/>
        </w:rPr>
      </w:pPr>
      <w:r w:rsidRPr="00E66A03">
        <w:rPr>
          <w:rFonts w:ascii="Times New Roman" w:hAnsi="Times New Roman"/>
          <w:sz w:val="24"/>
          <w:szCs w:val="24"/>
          <w:lang w:val="sr-Cyrl-BA"/>
        </w:rPr>
        <w:t>Član 15.</w:t>
      </w:r>
    </w:p>
    <w:p w14:paraId="5CE3801B" w14:textId="77777777" w:rsidR="00F137C9" w:rsidRPr="00E66A03" w:rsidRDefault="00F137C9" w:rsidP="00E520D7">
      <w:pPr>
        <w:pStyle w:val="NoSpacing"/>
        <w:tabs>
          <w:tab w:val="left" w:pos="776"/>
        </w:tabs>
        <w:jc w:val="center"/>
        <w:rPr>
          <w:rFonts w:ascii="Times New Roman" w:hAnsi="Times New Roman"/>
          <w:sz w:val="24"/>
          <w:szCs w:val="24"/>
          <w:lang w:val="sr-Cyrl-BA"/>
        </w:rPr>
      </w:pPr>
    </w:p>
    <w:p w14:paraId="1EB673F6" w14:textId="77777777" w:rsidR="00F137C9" w:rsidRPr="00E66A03" w:rsidRDefault="00F137C9" w:rsidP="00E520D7">
      <w:pPr>
        <w:pStyle w:val="NoSpacing"/>
        <w:ind w:firstLine="709"/>
        <w:jc w:val="both"/>
        <w:rPr>
          <w:rFonts w:ascii="Times New Roman" w:hAnsi="Times New Roman"/>
          <w:sz w:val="24"/>
          <w:szCs w:val="24"/>
          <w:lang w:val="sr-Cyrl-BA"/>
        </w:rPr>
      </w:pPr>
      <w:r w:rsidRPr="00E66A03">
        <w:rPr>
          <w:rFonts w:ascii="Times New Roman" w:hAnsi="Times New Roman"/>
          <w:sz w:val="24"/>
          <w:szCs w:val="24"/>
          <w:lang w:val="sr-Cyrl-BA"/>
        </w:rPr>
        <w:t>U članu 56. u stavu 1. riječ: „Ministarstvu“ zamjenjuje se riječju: „ministru“.</w:t>
      </w:r>
    </w:p>
    <w:p w14:paraId="588B6A46" w14:textId="77777777" w:rsidR="00F137C9" w:rsidRPr="00E66A03" w:rsidRDefault="00F137C9" w:rsidP="00E520D7">
      <w:pPr>
        <w:pStyle w:val="NoSpacing"/>
        <w:ind w:firstLine="709"/>
        <w:jc w:val="both"/>
        <w:rPr>
          <w:rFonts w:ascii="Times New Roman" w:hAnsi="Times New Roman"/>
          <w:bCs/>
          <w:sz w:val="24"/>
          <w:szCs w:val="24"/>
          <w:lang w:val="sr-Cyrl-BA"/>
        </w:rPr>
      </w:pPr>
      <w:proofErr w:type="spellStart"/>
      <w:r w:rsidRPr="00E66A03">
        <w:rPr>
          <w:rFonts w:ascii="Times New Roman" w:hAnsi="Times New Roman"/>
          <w:bCs/>
          <w:sz w:val="24"/>
          <w:szCs w:val="24"/>
          <w:lang w:val="sr-Cyrl-BA"/>
        </w:rPr>
        <w:t>St</w:t>
      </w:r>
      <w:proofErr w:type="spellEnd"/>
      <w:r w:rsidRPr="00E66A03">
        <w:rPr>
          <w:rFonts w:ascii="Times New Roman" w:hAnsi="Times New Roman"/>
          <w:bCs/>
          <w:sz w:val="24"/>
          <w:szCs w:val="24"/>
          <w:lang w:val="sr-Cyrl-BA"/>
        </w:rPr>
        <w:t>. 2. i 3. mijenjaju se i glase:</w:t>
      </w:r>
    </w:p>
    <w:p w14:paraId="7778EB53" w14:textId="77777777" w:rsidR="00F137C9" w:rsidRPr="00E66A03" w:rsidRDefault="00F137C9" w:rsidP="00E520D7">
      <w:pPr>
        <w:pStyle w:val="NoSpacing"/>
        <w:ind w:firstLine="426"/>
        <w:jc w:val="both"/>
        <w:rPr>
          <w:rFonts w:ascii="Times New Roman" w:hAnsi="Times New Roman"/>
          <w:bCs/>
          <w:sz w:val="24"/>
          <w:szCs w:val="24"/>
          <w:lang w:val="sr-Cyrl-BA"/>
        </w:rPr>
      </w:pPr>
      <w:r w:rsidRPr="00E66A03">
        <w:rPr>
          <w:rFonts w:ascii="Times New Roman" w:hAnsi="Times New Roman"/>
          <w:bCs/>
          <w:sz w:val="24"/>
          <w:szCs w:val="24"/>
          <w:lang w:val="sr-Cyrl-BA"/>
        </w:rPr>
        <w:t xml:space="preserve">„(2) Na osnovu utvrđene </w:t>
      </w:r>
      <w:proofErr w:type="spellStart"/>
      <w:r w:rsidRPr="00E66A03">
        <w:rPr>
          <w:rFonts w:ascii="Times New Roman" w:hAnsi="Times New Roman"/>
          <w:bCs/>
          <w:sz w:val="24"/>
          <w:szCs w:val="24"/>
          <w:lang w:val="sr-Cyrl-BA"/>
        </w:rPr>
        <w:t>rang-liste</w:t>
      </w:r>
      <w:proofErr w:type="spellEnd"/>
      <w:r w:rsidRPr="00E66A03">
        <w:rPr>
          <w:rFonts w:ascii="Times New Roman" w:hAnsi="Times New Roman"/>
          <w:bCs/>
          <w:sz w:val="24"/>
          <w:szCs w:val="24"/>
          <w:lang w:val="sr-Cyrl-BA"/>
        </w:rPr>
        <w:t xml:space="preserve"> iz stava 1. ovog člana ministar, u skladu sa raspoloživim sredstvima, donosi rješenje o </w:t>
      </w:r>
      <w:proofErr w:type="spellStart"/>
      <w:r w:rsidRPr="00E66A03">
        <w:rPr>
          <w:rFonts w:ascii="Times New Roman" w:hAnsi="Times New Roman"/>
          <w:bCs/>
          <w:sz w:val="24"/>
          <w:szCs w:val="24"/>
          <w:lang w:val="sr-Cyrl-BA"/>
        </w:rPr>
        <w:t>sufinansiranju</w:t>
      </w:r>
      <w:proofErr w:type="spellEnd"/>
      <w:r w:rsidRPr="00E66A03">
        <w:rPr>
          <w:rFonts w:ascii="Times New Roman" w:hAnsi="Times New Roman"/>
          <w:bCs/>
          <w:sz w:val="24"/>
          <w:szCs w:val="24"/>
          <w:lang w:val="sr-Cyrl-BA"/>
        </w:rPr>
        <w:t xml:space="preserve"> programa ili projekta po konkursu.</w:t>
      </w:r>
    </w:p>
    <w:p w14:paraId="74E8BE91" w14:textId="77777777" w:rsidR="00F137C9" w:rsidRPr="00E66A03" w:rsidRDefault="00F137C9" w:rsidP="00E520D7">
      <w:pPr>
        <w:pStyle w:val="NoSpacing"/>
        <w:ind w:firstLine="426"/>
        <w:jc w:val="both"/>
        <w:rPr>
          <w:rFonts w:ascii="Times New Roman" w:hAnsi="Times New Roman"/>
          <w:bCs/>
          <w:sz w:val="24"/>
          <w:szCs w:val="24"/>
          <w:lang w:val="sr-Cyrl-BA"/>
        </w:rPr>
      </w:pPr>
      <w:r w:rsidRPr="00E66A03">
        <w:rPr>
          <w:rFonts w:ascii="Times New Roman" w:hAnsi="Times New Roman"/>
          <w:bCs/>
          <w:sz w:val="24"/>
          <w:szCs w:val="24"/>
          <w:lang w:val="sr-Cyrl-BA"/>
        </w:rPr>
        <w:t xml:space="preserve">(3) Rješenje iz stava 2. ovog člana sa </w:t>
      </w:r>
      <w:proofErr w:type="spellStart"/>
      <w:r w:rsidRPr="00E66A03">
        <w:rPr>
          <w:rFonts w:ascii="Times New Roman" w:hAnsi="Times New Roman"/>
          <w:bCs/>
          <w:sz w:val="24"/>
          <w:szCs w:val="24"/>
          <w:lang w:val="sr-Cyrl-BA"/>
        </w:rPr>
        <w:t>rang-listom</w:t>
      </w:r>
      <w:proofErr w:type="spellEnd"/>
      <w:r w:rsidRPr="00E66A03">
        <w:rPr>
          <w:rFonts w:ascii="Times New Roman" w:hAnsi="Times New Roman"/>
          <w:bCs/>
          <w:sz w:val="24"/>
          <w:szCs w:val="24"/>
          <w:lang w:val="sr-Cyrl-BA"/>
        </w:rPr>
        <w:t xml:space="preserve"> programa i projekata objavljuje se na </w:t>
      </w:r>
      <w:proofErr w:type="spellStart"/>
      <w:r w:rsidRPr="00E66A03">
        <w:rPr>
          <w:rFonts w:ascii="Times New Roman" w:hAnsi="Times New Roman"/>
          <w:bCs/>
          <w:sz w:val="24"/>
          <w:szCs w:val="24"/>
          <w:lang w:val="sr-Cyrl-BA"/>
        </w:rPr>
        <w:t>internet</w:t>
      </w:r>
      <w:proofErr w:type="spellEnd"/>
      <w:r w:rsidRPr="00E66A03">
        <w:rPr>
          <w:rFonts w:ascii="Times New Roman" w:hAnsi="Times New Roman"/>
          <w:bCs/>
          <w:sz w:val="24"/>
          <w:szCs w:val="24"/>
          <w:lang w:val="sr-Cyrl-BA"/>
        </w:rPr>
        <w:t xml:space="preserve"> stranici Ministarstva.“</w:t>
      </w:r>
    </w:p>
    <w:p w14:paraId="1FE3C4C7" w14:textId="77777777" w:rsidR="00F137C9" w:rsidRPr="00E66A03" w:rsidRDefault="00F137C9" w:rsidP="00E520D7">
      <w:pPr>
        <w:tabs>
          <w:tab w:val="left" w:pos="1080"/>
        </w:tabs>
        <w:autoSpaceDE w:val="0"/>
        <w:autoSpaceDN w:val="0"/>
        <w:adjustRightInd w:val="0"/>
        <w:ind w:left="720"/>
        <w:jc w:val="center"/>
        <w:rPr>
          <w:bCs/>
          <w:lang w:val="sr-Cyrl-BA"/>
        </w:rPr>
      </w:pPr>
    </w:p>
    <w:p w14:paraId="0000C2C4" w14:textId="77777777" w:rsidR="00F137C9" w:rsidRPr="00E66A03" w:rsidRDefault="00F137C9" w:rsidP="00E520D7">
      <w:pPr>
        <w:autoSpaceDE w:val="0"/>
        <w:autoSpaceDN w:val="0"/>
        <w:adjustRightInd w:val="0"/>
        <w:jc w:val="center"/>
        <w:rPr>
          <w:bCs/>
          <w:lang w:val="sr-Cyrl-BA"/>
        </w:rPr>
      </w:pPr>
      <w:r w:rsidRPr="00E66A03">
        <w:rPr>
          <w:bCs/>
          <w:lang w:val="sr-Cyrl-BA"/>
        </w:rPr>
        <w:t>Član 16.</w:t>
      </w:r>
    </w:p>
    <w:p w14:paraId="383C7CB8" w14:textId="77777777" w:rsidR="00F137C9" w:rsidRPr="00E66A03" w:rsidRDefault="00F137C9" w:rsidP="00E520D7">
      <w:pPr>
        <w:tabs>
          <w:tab w:val="left" w:pos="1080"/>
        </w:tabs>
        <w:autoSpaceDE w:val="0"/>
        <w:autoSpaceDN w:val="0"/>
        <w:adjustRightInd w:val="0"/>
        <w:ind w:left="720"/>
        <w:jc w:val="center"/>
        <w:rPr>
          <w:bCs/>
          <w:lang w:val="sr-Cyrl-BA"/>
        </w:rPr>
      </w:pPr>
    </w:p>
    <w:p w14:paraId="03897C6F" w14:textId="77777777" w:rsidR="00F137C9" w:rsidRPr="00E66A03" w:rsidRDefault="00F137C9" w:rsidP="00E520D7">
      <w:pPr>
        <w:autoSpaceDE w:val="0"/>
        <w:autoSpaceDN w:val="0"/>
        <w:adjustRightInd w:val="0"/>
        <w:ind w:firstLine="709"/>
        <w:jc w:val="both"/>
        <w:rPr>
          <w:bCs/>
          <w:lang w:val="sr-Cyrl-BA"/>
        </w:rPr>
      </w:pPr>
      <w:r w:rsidRPr="00E66A03">
        <w:rPr>
          <w:lang w:val="sr-Cyrl-BA"/>
        </w:rPr>
        <w:t>Član</w:t>
      </w:r>
      <w:r w:rsidRPr="00E66A03">
        <w:rPr>
          <w:bCs/>
          <w:lang w:val="sr-Cyrl-BA"/>
        </w:rPr>
        <w:t xml:space="preserve"> 59. mijenja se i glasi:</w:t>
      </w:r>
    </w:p>
    <w:p w14:paraId="4C776A91" w14:textId="77777777" w:rsidR="00F137C9" w:rsidRPr="00E66A03" w:rsidRDefault="00F137C9" w:rsidP="00E520D7">
      <w:pPr>
        <w:ind w:firstLine="426"/>
        <w:jc w:val="both"/>
        <w:rPr>
          <w:lang w:val="sr-Cyrl-BA"/>
        </w:rPr>
      </w:pPr>
      <w:r w:rsidRPr="00E66A03">
        <w:rPr>
          <w:lang w:val="sr-Cyrl-BA"/>
        </w:rPr>
        <w:t>„(1) Sredstva za ostvarivanje opšteg interesa u kulturi obezbjeđuju se u budžetu Republike.</w:t>
      </w:r>
    </w:p>
    <w:p w14:paraId="1C401804" w14:textId="77777777" w:rsidR="00F137C9" w:rsidRPr="00E66A03" w:rsidRDefault="00F137C9" w:rsidP="00E520D7">
      <w:pPr>
        <w:tabs>
          <w:tab w:val="left" w:pos="1080"/>
        </w:tabs>
        <w:ind w:firstLine="426"/>
        <w:jc w:val="both"/>
        <w:rPr>
          <w:lang w:val="sr-Cyrl-BA"/>
        </w:rPr>
      </w:pPr>
      <w:r w:rsidRPr="00E66A03">
        <w:rPr>
          <w:lang w:val="sr-Cyrl-BA"/>
        </w:rPr>
        <w:t xml:space="preserve">(2) Iz budžeta Republike obezbjeđuju se sredstva za: </w:t>
      </w:r>
    </w:p>
    <w:p w14:paraId="61E61509" w14:textId="77777777" w:rsidR="00F137C9" w:rsidRPr="00E66A03" w:rsidRDefault="00F137C9" w:rsidP="00E520D7">
      <w:pPr>
        <w:numPr>
          <w:ilvl w:val="0"/>
          <w:numId w:val="4"/>
        </w:numPr>
        <w:tabs>
          <w:tab w:val="left" w:pos="993"/>
        </w:tabs>
        <w:ind w:left="0" w:firstLine="709"/>
        <w:jc w:val="both"/>
        <w:rPr>
          <w:lang w:val="sr-Cyrl-BA"/>
        </w:rPr>
      </w:pPr>
      <w:r w:rsidRPr="00E66A03">
        <w:rPr>
          <w:lang w:val="sr-Cyrl-BA"/>
        </w:rPr>
        <w:t>rad i funkcionisanje javnih ustanova kulture čiji je osnivač Republika,</w:t>
      </w:r>
    </w:p>
    <w:p w14:paraId="52C1F454" w14:textId="77777777" w:rsidR="00F137C9" w:rsidRPr="00E66A03" w:rsidRDefault="00F137C9" w:rsidP="00E520D7">
      <w:pPr>
        <w:numPr>
          <w:ilvl w:val="0"/>
          <w:numId w:val="4"/>
        </w:numPr>
        <w:tabs>
          <w:tab w:val="left" w:pos="993"/>
        </w:tabs>
        <w:ind w:left="0" w:firstLine="709"/>
        <w:jc w:val="both"/>
        <w:rPr>
          <w:lang w:val="sr-Cyrl-BA"/>
        </w:rPr>
      </w:pPr>
      <w:r w:rsidRPr="00E66A03">
        <w:rPr>
          <w:lang w:val="sr-Cyrl-BA"/>
        </w:rPr>
        <w:t>sufinansiranje investicionog ulaganja u ustanove kulture čiji je osnivač Republika,</w:t>
      </w:r>
    </w:p>
    <w:p w14:paraId="75C7103B" w14:textId="77777777" w:rsidR="00F137C9" w:rsidRPr="00E66A03" w:rsidRDefault="00F137C9" w:rsidP="00E520D7">
      <w:pPr>
        <w:numPr>
          <w:ilvl w:val="0"/>
          <w:numId w:val="4"/>
        </w:numPr>
        <w:tabs>
          <w:tab w:val="left" w:pos="993"/>
        </w:tabs>
        <w:ind w:left="0" w:firstLine="709"/>
        <w:jc w:val="both"/>
        <w:rPr>
          <w:lang w:val="sr-Cyrl-BA"/>
        </w:rPr>
      </w:pPr>
      <w:r w:rsidRPr="00E66A03">
        <w:rPr>
          <w:lang w:val="sr-Cyrl-BA"/>
        </w:rPr>
        <w:t>programske aktivnosti javnih ustanova kulture čiji je osnivač Republika,</w:t>
      </w:r>
    </w:p>
    <w:p w14:paraId="70C69FD7" w14:textId="77777777" w:rsidR="00F137C9" w:rsidRPr="00E66A03" w:rsidRDefault="00F137C9" w:rsidP="00E520D7">
      <w:pPr>
        <w:numPr>
          <w:ilvl w:val="0"/>
          <w:numId w:val="4"/>
        </w:numPr>
        <w:tabs>
          <w:tab w:val="left" w:pos="993"/>
        </w:tabs>
        <w:ind w:left="0" w:firstLine="709"/>
        <w:jc w:val="both"/>
        <w:rPr>
          <w:lang w:val="sr-Cyrl-BA"/>
        </w:rPr>
      </w:pPr>
      <w:r w:rsidRPr="00E66A03">
        <w:rPr>
          <w:lang w:val="sr-Cyrl-BA"/>
        </w:rPr>
        <w:t>sufinansiranje ustanova kulture čiji je osnivač jedinica lokalne samouprave po osnovu matične djelatnosti,</w:t>
      </w:r>
    </w:p>
    <w:p w14:paraId="0EEEF76A" w14:textId="77777777" w:rsidR="00F137C9" w:rsidRPr="00E66A03" w:rsidRDefault="00F137C9" w:rsidP="00E520D7">
      <w:pPr>
        <w:numPr>
          <w:ilvl w:val="0"/>
          <w:numId w:val="4"/>
        </w:numPr>
        <w:tabs>
          <w:tab w:val="left" w:pos="993"/>
        </w:tabs>
        <w:ind w:left="0" w:firstLine="709"/>
        <w:jc w:val="both"/>
        <w:rPr>
          <w:lang w:val="sr-Cyrl-BA"/>
        </w:rPr>
      </w:pPr>
      <w:r w:rsidRPr="00E66A03">
        <w:rPr>
          <w:lang w:val="sr-Cyrl-BA"/>
        </w:rPr>
        <w:t xml:space="preserve">lična primanja zaposlenih u ustanovama kulture kojima je utvrđen status </w:t>
      </w:r>
      <w:proofErr w:type="spellStart"/>
      <w:r w:rsidRPr="00E66A03">
        <w:rPr>
          <w:lang w:val="sr-Cyrl-BA"/>
        </w:rPr>
        <w:t>matičnosti</w:t>
      </w:r>
      <w:proofErr w:type="spellEnd"/>
      <w:r w:rsidRPr="00E66A03">
        <w:rPr>
          <w:lang w:val="sr-Cyrl-BA"/>
        </w:rPr>
        <w:t>,</w:t>
      </w:r>
    </w:p>
    <w:p w14:paraId="00965E2D" w14:textId="77777777" w:rsidR="00F137C9" w:rsidRPr="00E66A03" w:rsidRDefault="00F137C9" w:rsidP="00E520D7">
      <w:pPr>
        <w:numPr>
          <w:ilvl w:val="0"/>
          <w:numId w:val="4"/>
        </w:numPr>
        <w:tabs>
          <w:tab w:val="left" w:pos="993"/>
        </w:tabs>
        <w:ind w:left="0" w:firstLine="709"/>
        <w:jc w:val="both"/>
        <w:rPr>
          <w:lang w:val="sr-Cyrl-BA"/>
        </w:rPr>
      </w:pPr>
      <w:r w:rsidRPr="00E66A03">
        <w:rPr>
          <w:lang w:val="sr-Cyrl-BA"/>
        </w:rPr>
        <w:t>lična primanja zaposlenih u narodnim bibliotekama čiji je osnivač jedinica lokalne samouprave,</w:t>
      </w:r>
    </w:p>
    <w:p w14:paraId="23A78E76" w14:textId="77777777" w:rsidR="00F137C9" w:rsidRPr="00E66A03" w:rsidRDefault="00F137C9" w:rsidP="00E520D7">
      <w:pPr>
        <w:numPr>
          <w:ilvl w:val="0"/>
          <w:numId w:val="4"/>
        </w:numPr>
        <w:tabs>
          <w:tab w:val="left" w:pos="993"/>
        </w:tabs>
        <w:ind w:left="0" w:firstLine="709"/>
        <w:jc w:val="both"/>
        <w:rPr>
          <w:lang w:val="sr-Cyrl-BA"/>
        </w:rPr>
      </w:pPr>
      <w:r w:rsidRPr="00E66A03">
        <w:rPr>
          <w:lang w:val="sr-Cyrl-BA"/>
        </w:rPr>
        <w:t>pravo na naknadu propisanu članom 25. stav 5. ovog zakona,</w:t>
      </w:r>
    </w:p>
    <w:p w14:paraId="6E10FB7D" w14:textId="77777777" w:rsidR="00F137C9" w:rsidRPr="00E66A03" w:rsidRDefault="00F137C9" w:rsidP="00E520D7">
      <w:pPr>
        <w:pStyle w:val="ListParagraph"/>
        <w:numPr>
          <w:ilvl w:val="0"/>
          <w:numId w:val="4"/>
        </w:numPr>
        <w:tabs>
          <w:tab w:val="left" w:pos="993"/>
        </w:tabs>
        <w:ind w:left="0" w:firstLine="709"/>
        <w:jc w:val="both"/>
        <w:rPr>
          <w:lang w:val="sr-Cyrl-BA"/>
        </w:rPr>
      </w:pPr>
      <w:r w:rsidRPr="00E66A03">
        <w:rPr>
          <w:spacing w:val="-4"/>
          <w:lang w:val="sr-Cyrl-BA"/>
        </w:rPr>
        <w:t xml:space="preserve">sufinansiranje </w:t>
      </w:r>
      <w:r w:rsidRPr="00E66A03">
        <w:rPr>
          <w:lang w:val="sr-Cyrl-BA"/>
        </w:rPr>
        <w:t>oblika podrške u skladu sa članom 48. ovog zakona.</w:t>
      </w:r>
    </w:p>
    <w:p w14:paraId="1C8CDFB6" w14:textId="77777777" w:rsidR="00F137C9" w:rsidRPr="00E66A03" w:rsidRDefault="00F137C9" w:rsidP="00E520D7">
      <w:pPr>
        <w:ind w:firstLine="426"/>
        <w:jc w:val="both"/>
        <w:rPr>
          <w:lang w:val="sr-Cyrl-BA"/>
        </w:rPr>
      </w:pPr>
      <w:r w:rsidRPr="00E66A03">
        <w:rPr>
          <w:lang w:val="sr-Cyrl-BA"/>
        </w:rPr>
        <w:t>(3) Iznos sredstava iz stava 2. t. 1) i 3) ovog člana utvrđuje se na osnovu usvojenog budžeta Ministarstva za tekuću godinu.</w:t>
      </w:r>
    </w:p>
    <w:p w14:paraId="636F1D8F" w14:textId="77777777" w:rsidR="00F137C9" w:rsidRPr="00E66A03" w:rsidRDefault="00F137C9" w:rsidP="00E520D7">
      <w:pPr>
        <w:ind w:firstLine="426"/>
        <w:jc w:val="both"/>
        <w:rPr>
          <w:lang w:val="sr-Cyrl-BA"/>
        </w:rPr>
      </w:pPr>
      <w:r w:rsidRPr="00E66A03">
        <w:rPr>
          <w:lang w:val="sr-Cyrl-BA"/>
        </w:rPr>
        <w:t>(4) Godišnji program rada ustanova mora da definiše i prati planirane aktivnosti, projekte, programe i ciljeve ustanove za tekuću godinu, sa ciljem da obuhvati kulturne, umjetničke, edukativne i druge aktivnosti u skladu sa misijom i vizijom ustanove, dok finansijski plan mora da predviđa prihode i rashode ustanove i da prati usvojeni godišnji program rada.</w:t>
      </w:r>
    </w:p>
    <w:p w14:paraId="38CDEBFD" w14:textId="77777777" w:rsidR="00F137C9" w:rsidRPr="00E66A03" w:rsidRDefault="00F137C9" w:rsidP="00E520D7">
      <w:pPr>
        <w:ind w:firstLine="426"/>
        <w:jc w:val="both"/>
        <w:rPr>
          <w:lang w:val="sr-Cyrl-BA"/>
        </w:rPr>
      </w:pPr>
      <w:r w:rsidRPr="00E66A03">
        <w:rPr>
          <w:lang w:val="sr-Cyrl-BA"/>
        </w:rPr>
        <w:t>(5) Način raspodjele sredstava iz stava 2. t. 1) i 3) ovog člana propisuje se pravilnikom, kojim se razrađuju uslovi iz stava 4. ovog člana.</w:t>
      </w:r>
    </w:p>
    <w:p w14:paraId="4EE3181C" w14:textId="77777777" w:rsidR="00F137C9" w:rsidRPr="00E66A03" w:rsidRDefault="00F137C9" w:rsidP="00E520D7">
      <w:pPr>
        <w:ind w:firstLine="426"/>
        <w:jc w:val="both"/>
        <w:rPr>
          <w:lang w:val="sr-Cyrl-BA"/>
        </w:rPr>
      </w:pPr>
      <w:r w:rsidRPr="00E66A03">
        <w:rPr>
          <w:lang w:val="sr-Cyrl-BA"/>
        </w:rPr>
        <w:t>(6) Ministar donosi Pravilnik o postupku utvrđivanja ispunjenosti uslova  i načinu raspodjele sredstava ustanovama kulture čiji je osnivač Republika.</w:t>
      </w:r>
    </w:p>
    <w:p w14:paraId="7920C3C8" w14:textId="77777777" w:rsidR="00F137C9" w:rsidRPr="00E66A03" w:rsidRDefault="00F137C9" w:rsidP="00E520D7">
      <w:pPr>
        <w:ind w:firstLine="426"/>
        <w:jc w:val="both"/>
        <w:rPr>
          <w:lang w:val="sr-Cyrl-BA"/>
        </w:rPr>
      </w:pPr>
      <w:r w:rsidRPr="00E66A03">
        <w:rPr>
          <w:lang w:val="sr-Cyrl-BA"/>
        </w:rPr>
        <w:t>(7) Dodjela sredstava subjektima u kulturi vrši se u skladu sa pravilima državne pomoći u Republici.”</w:t>
      </w:r>
    </w:p>
    <w:p w14:paraId="23AE6CA2" w14:textId="77777777" w:rsidR="00F137C9" w:rsidRPr="00E66A03" w:rsidRDefault="00F137C9" w:rsidP="00E520D7">
      <w:pPr>
        <w:pStyle w:val="NoSpacing"/>
        <w:jc w:val="center"/>
        <w:rPr>
          <w:rFonts w:ascii="Times New Roman" w:hAnsi="Times New Roman"/>
          <w:sz w:val="24"/>
          <w:szCs w:val="24"/>
          <w:lang w:val="sr-Cyrl-BA"/>
        </w:rPr>
      </w:pPr>
      <w:r w:rsidRPr="00E66A03">
        <w:rPr>
          <w:rFonts w:ascii="Times New Roman" w:hAnsi="Times New Roman"/>
          <w:sz w:val="24"/>
          <w:szCs w:val="24"/>
          <w:lang w:val="sr-Cyrl-BA"/>
        </w:rPr>
        <w:lastRenderedPageBreak/>
        <w:t>Član 17.</w:t>
      </w:r>
    </w:p>
    <w:p w14:paraId="758A56FE" w14:textId="77777777" w:rsidR="00F137C9" w:rsidRPr="00E66A03" w:rsidRDefault="00F137C9" w:rsidP="00E520D7">
      <w:pPr>
        <w:pStyle w:val="NoSpacing"/>
        <w:jc w:val="center"/>
        <w:rPr>
          <w:rFonts w:ascii="Times New Roman" w:hAnsi="Times New Roman"/>
          <w:sz w:val="24"/>
          <w:szCs w:val="24"/>
          <w:lang w:val="sr-Cyrl-BA"/>
        </w:rPr>
      </w:pPr>
    </w:p>
    <w:p w14:paraId="57384DCD" w14:textId="77777777" w:rsidR="00F137C9" w:rsidRPr="00E66A03" w:rsidRDefault="00F137C9" w:rsidP="00E520D7">
      <w:pPr>
        <w:pStyle w:val="NoSpacing"/>
        <w:ind w:firstLine="709"/>
        <w:rPr>
          <w:rFonts w:ascii="Times New Roman" w:hAnsi="Times New Roman"/>
          <w:sz w:val="24"/>
          <w:szCs w:val="24"/>
          <w:lang w:val="sr-Cyrl-BA"/>
        </w:rPr>
      </w:pPr>
      <w:r w:rsidRPr="00E66A03">
        <w:rPr>
          <w:rFonts w:ascii="Times New Roman" w:hAnsi="Times New Roman"/>
          <w:sz w:val="24"/>
          <w:szCs w:val="24"/>
          <w:lang w:val="sr-Cyrl-BA"/>
        </w:rPr>
        <w:t>U članu 63. u tački 2) riječ: „otklanjanje“ zamjenjuje se riječju: „usaglašavanje“.</w:t>
      </w:r>
    </w:p>
    <w:p w14:paraId="260D914F" w14:textId="77777777" w:rsidR="00F137C9" w:rsidRPr="00E66A03" w:rsidRDefault="00F137C9" w:rsidP="00E520D7">
      <w:pPr>
        <w:pStyle w:val="NoSpacing"/>
        <w:jc w:val="center"/>
        <w:rPr>
          <w:rFonts w:ascii="Times New Roman" w:hAnsi="Times New Roman"/>
          <w:sz w:val="24"/>
          <w:szCs w:val="24"/>
          <w:lang w:val="sr-Cyrl-BA"/>
        </w:rPr>
      </w:pPr>
    </w:p>
    <w:p w14:paraId="718C4363" w14:textId="77777777" w:rsidR="00F137C9" w:rsidRPr="00E66A03" w:rsidRDefault="00F137C9" w:rsidP="00E520D7">
      <w:pPr>
        <w:pStyle w:val="NoSpacing"/>
        <w:jc w:val="center"/>
        <w:rPr>
          <w:rFonts w:ascii="Times New Roman" w:hAnsi="Times New Roman"/>
          <w:sz w:val="24"/>
          <w:szCs w:val="24"/>
          <w:lang w:val="sr-Cyrl-BA"/>
        </w:rPr>
      </w:pPr>
      <w:r w:rsidRPr="00E66A03">
        <w:rPr>
          <w:rFonts w:ascii="Times New Roman" w:hAnsi="Times New Roman"/>
          <w:sz w:val="24"/>
          <w:szCs w:val="24"/>
          <w:lang w:val="sr-Cyrl-BA"/>
        </w:rPr>
        <w:t>Član 18.</w:t>
      </w:r>
    </w:p>
    <w:p w14:paraId="2D0215F1" w14:textId="77777777" w:rsidR="00F137C9" w:rsidRPr="00E66A03" w:rsidRDefault="00F137C9" w:rsidP="00E520D7">
      <w:pPr>
        <w:pStyle w:val="NoSpacing"/>
        <w:jc w:val="center"/>
        <w:rPr>
          <w:rFonts w:ascii="Times New Roman" w:hAnsi="Times New Roman"/>
          <w:sz w:val="24"/>
          <w:szCs w:val="24"/>
          <w:lang w:val="sr-Cyrl-BA"/>
        </w:rPr>
      </w:pPr>
    </w:p>
    <w:p w14:paraId="44108475" w14:textId="77777777" w:rsidR="00F137C9" w:rsidRPr="00E66A03" w:rsidRDefault="00F137C9" w:rsidP="00E520D7">
      <w:pPr>
        <w:pStyle w:val="NoSpacing"/>
        <w:ind w:firstLine="709"/>
        <w:jc w:val="both"/>
        <w:rPr>
          <w:rFonts w:ascii="Times New Roman" w:hAnsi="Times New Roman"/>
          <w:sz w:val="24"/>
          <w:szCs w:val="24"/>
          <w:lang w:val="sr-Cyrl-BA"/>
        </w:rPr>
      </w:pPr>
      <w:r w:rsidRPr="00E66A03">
        <w:rPr>
          <w:rFonts w:ascii="Times New Roman" w:hAnsi="Times New Roman"/>
          <w:sz w:val="24"/>
          <w:szCs w:val="24"/>
          <w:lang w:val="sr-Cyrl-BA"/>
        </w:rPr>
        <w:t xml:space="preserve">Poslije člana 66. dodaje se novi člana 66a. koji glasi: </w:t>
      </w:r>
    </w:p>
    <w:p w14:paraId="48B66867" w14:textId="77777777" w:rsidR="00F137C9" w:rsidRPr="00E66A03" w:rsidRDefault="00F137C9" w:rsidP="00E520D7">
      <w:pPr>
        <w:pStyle w:val="NoSpacing"/>
        <w:jc w:val="center"/>
        <w:rPr>
          <w:rFonts w:ascii="Times New Roman" w:hAnsi="Times New Roman"/>
          <w:sz w:val="24"/>
          <w:szCs w:val="24"/>
          <w:lang w:val="sr-Cyrl-BA"/>
        </w:rPr>
      </w:pPr>
      <w:r w:rsidRPr="00E66A03">
        <w:rPr>
          <w:rFonts w:ascii="Times New Roman" w:hAnsi="Times New Roman"/>
          <w:sz w:val="24"/>
          <w:szCs w:val="24"/>
          <w:lang w:val="sr-Cyrl-BA"/>
        </w:rPr>
        <w:t xml:space="preserve">„Donošenje podzakonskih akata </w:t>
      </w:r>
    </w:p>
    <w:p w14:paraId="18D0007A" w14:textId="77777777" w:rsidR="00F137C9" w:rsidRPr="00E66A03" w:rsidRDefault="00F137C9" w:rsidP="00E520D7">
      <w:pPr>
        <w:pStyle w:val="NoSpacing"/>
        <w:jc w:val="center"/>
        <w:rPr>
          <w:rFonts w:ascii="Times New Roman" w:hAnsi="Times New Roman"/>
          <w:sz w:val="24"/>
          <w:szCs w:val="24"/>
          <w:lang w:val="sr-Cyrl-BA"/>
        </w:rPr>
      </w:pPr>
      <w:r w:rsidRPr="00E66A03">
        <w:rPr>
          <w:rFonts w:ascii="Times New Roman" w:hAnsi="Times New Roman"/>
          <w:sz w:val="24"/>
          <w:szCs w:val="24"/>
          <w:lang w:val="sr-Cyrl-BA"/>
        </w:rPr>
        <w:t>Član 66a.</w:t>
      </w:r>
    </w:p>
    <w:p w14:paraId="7EAEFF9D" w14:textId="77777777" w:rsidR="00F137C9" w:rsidRPr="00E66A03" w:rsidRDefault="00F137C9" w:rsidP="00E520D7">
      <w:pPr>
        <w:pStyle w:val="NoSpacing"/>
        <w:jc w:val="center"/>
        <w:rPr>
          <w:rFonts w:ascii="Times New Roman" w:hAnsi="Times New Roman"/>
          <w:sz w:val="24"/>
          <w:szCs w:val="24"/>
          <w:lang w:val="sr-Cyrl-BA"/>
        </w:rPr>
      </w:pPr>
    </w:p>
    <w:p w14:paraId="1A912C30" w14:textId="77777777" w:rsidR="00F137C9" w:rsidRPr="00E66A03" w:rsidRDefault="00F137C9" w:rsidP="00E520D7">
      <w:pPr>
        <w:pStyle w:val="NoSpacing"/>
        <w:ind w:firstLine="426"/>
        <w:jc w:val="both"/>
        <w:rPr>
          <w:rFonts w:ascii="Times New Roman" w:hAnsi="Times New Roman"/>
          <w:sz w:val="24"/>
          <w:szCs w:val="24"/>
          <w:lang w:val="sr-Cyrl-BA"/>
        </w:rPr>
      </w:pPr>
      <w:r w:rsidRPr="00E66A03">
        <w:rPr>
          <w:rFonts w:ascii="Times New Roman" w:hAnsi="Times New Roman"/>
          <w:sz w:val="24"/>
          <w:szCs w:val="24"/>
          <w:lang w:val="sr-Cyrl-BA"/>
        </w:rPr>
        <w:t>Ministar će u roku od šest mjeseci od dana stupanja na snagu ovog zakona donijeti Pravilnik o postupku utvrđivanja ispunjenosti uslova i načinu raspodjele sredstava ustanovama kulture čiji osnivač je Republika (član 59. stav 6).“</w:t>
      </w:r>
    </w:p>
    <w:p w14:paraId="4E58F48B" w14:textId="77777777" w:rsidR="00F137C9" w:rsidRPr="00E66A03" w:rsidRDefault="00F137C9" w:rsidP="00E520D7">
      <w:pPr>
        <w:pStyle w:val="NoSpacing"/>
        <w:jc w:val="center"/>
        <w:rPr>
          <w:rFonts w:ascii="Times New Roman" w:hAnsi="Times New Roman"/>
          <w:sz w:val="24"/>
          <w:szCs w:val="24"/>
          <w:lang w:val="sr-Cyrl-BA"/>
        </w:rPr>
      </w:pPr>
    </w:p>
    <w:p w14:paraId="45AA60CC" w14:textId="77777777" w:rsidR="00F137C9" w:rsidRPr="00E66A03" w:rsidRDefault="00F137C9" w:rsidP="00E520D7">
      <w:pPr>
        <w:pStyle w:val="NoSpacing"/>
        <w:jc w:val="center"/>
        <w:rPr>
          <w:rFonts w:ascii="Times New Roman" w:hAnsi="Times New Roman"/>
          <w:sz w:val="24"/>
          <w:szCs w:val="24"/>
          <w:lang w:val="sr-Cyrl-BA"/>
        </w:rPr>
      </w:pPr>
      <w:r w:rsidRPr="00E66A03">
        <w:rPr>
          <w:rFonts w:ascii="Times New Roman" w:hAnsi="Times New Roman"/>
          <w:sz w:val="24"/>
          <w:szCs w:val="24"/>
          <w:lang w:val="sr-Cyrl-BA"/>
        </w:rPr>
        <w:t>Član 19.</w:t>
      </w:r>
    </w:p>
    <w:p w14:paraId="345045F5" w14:textId="77777777" w:rsidR="00F137C9" w:rsidRPr="00E66A03" w:rsidRDefault="00F137C9" w:rsidP="00E520D7">
      <w:pPr>
        <w:pStyle w:val="NoSpacing"/>
        <w:jc w:val="center"/>
        <w:rPr>
          <w:rFonts w:ascii="Times New Roman" w:hAnsi="Times New Roman"/>
          <w:sz w:val="24"/>
          <w:szCs w:val="24"/>
          <w:lang w:val="sr-Cyrl-BA"/>
        </w:rPr>
      </w:pPr>
    </w:p>
    <w:p w14:paraId="0698854D" w14:textId="77777777" w:rsidR="00F137C9" w:rsidRPr="00E66A03" w:rsidRDefault="00F137C9" w:rsidP="00E520D7">
      <w:pPr>
        <w:pStyle w:val="NoSpacing"/>
        <w:ind w:firstLine="720"/>
        <w:jc w:val="both"/>
        <w:rPr>
          <w:rFonts w:ascii="Times New Roman" w:hAnsi="Times New Roman"/>
          <w:sz w:val="24"/>
          <w:szCs w:val="24"/>
          <w:lang w:val="sr-Cyrl-BA"/>
        </w:rPr>
      </w:pPr>
      <w:r w:rsidRPr="00E66A03">
        <w:rPr>
          <w:rFonts w:ascii="Times New Roman" w:hAnsi="Times New Roman"/>
          <w:sz w:val="24"/>
          <w:szCs w:val="24"/>
          <w:lang w:val="sr-Cyrl-BA"/>
        </w:rPr>
        <w:t xml:space="preserve">Ovaj zakon stupa na snagu osmog dana od dana objavljivanja u „Službenom glasniku Republike Srpske”. </w:t>
      </w:r>
    </w:p>
    <w:p w14:paraId="243E7E6A" w14:textId="77777777" w:rsidR="00F137C9" w:rsidRPr="00E66A03" w:rsidRDefault="00F137C9" w:rsidP="00E520D7">
      <w:pPr>
        <w:suppressAutoHyphens/>
        <w:rPr>
          <w:rFonts w:eastAsia="Arial Unicode MS"/>
          <w:kern w:val="2"/>
          <w:lang w:val="sr-Cyrl-BA" w:eastAsia="hi-IN" w:bidi="hi-IN"/>
        </w:rPr>
      </w:pPr>
    </w:p>
    <w:p w14:paraId="0C847F21" w14:textId="77777777" w:rsidR="00F137C9" w:rsidRPr="00E66A03" w:rsidRDefault="00F137C9" w:rsidP="00E520D7">
      <w:pPr>
        <w:jc w:val="both"/>
        <w:rPr>
          <w:lang w:val="sr-Cyrl-BA" w:eastAsia="sr-Cyrl-CS"/>
        </w:rPr>
      </w:pPr>
    </w:p>
    <w:p w14:paraId="520DC790" w14:textId="77777777" w:rsidR="00F137C9" w:rsidRPr="00E66A03" w:rsidRDefault="00F137C9" w:rsidP="00E520D7">
      <w:pPr>
        <w:jc w:val="both"/>
        <w:rPr>
          <w:lang w:val="sr-Cyrl-BA" w:eastAsia="sr-Cyrl-CS"/>
        </w:rPr>
      </w:pPr>
    </w:p>
    <w:p w14:paraId="75ADD074" w14:textId="77777777" w:rsidR="00F137C9" w:rsidRPr="00E66A03" w:rsidRDefault="00F137C9" w:rsidP="00E520D7">
      <w:pPr>
        <w:tabs>
          <w:tab w:val="center" w:pos="7560"/>
        </w:tabs>
        <w:jc w:val="both"/>
        <w:rPr>
          <w:lang w:val="sr-Cyrl-BA" w:eastAsia="sr-Cyrl-CS"/>
        </w:rPr>
      </w:pPr>
      <w:r w:rsidRPr="00E66A03">
        <w:rPr>
          <w:lang w:val="sr-Cyrl-BA" w:eastAsia="sr-Cyrl-CS"/>
        </w:rPr>
        <w:t xml:space="preserve">Broj: </w:t>
      </w:r>
      <w:r w:rsidRPr="00E66A03">
        <w:rPr>
          <w:lang w:val="sr-Cyrl-BA" w:eastAsia="sr-Cyrl-CS"/>
        </w:rPr>
        <w:tab/>
        <w:t>PREDSJEDNIK</w:t>
      </w:r>
    </w:p>
    <w:p w14:paraId="2822D69F" w14:textId="77777777" w:rsidR="00F137C9" w:rsidRPr="00E66A03" w:rsidRDefault="00F137C9" w:rsidP="00E520D7">
      <w:pPr>
        <w:tabs>
          <w:tab w:val="center" w:pos="7560"/>
        </w:tabs>
        <w:jc w:val="both"/>
        <w:rPr>
          <w:lang w:val="sr-Cyrl-BA" w:eastAsia="sr-Cyrl-CS"/>
        </w:rPr>
      </w:pPr>
      <w:r w:rsidRPr="00E66A03">
        <w:rPr>
          <w:lang w:val="sr-Cyrl-BA" w:eastAsia="sr-Cyrl-CS"/>
        </w:rPr>
        <w:t xml:space="preserve">Datum: </w:t>
      </w:r>
      <w:r w:rsidRPr="00E66A03">
        <w:rPr>
          <w:lang w:val="sr-Cyrl-BA" w:eastAsia="sr-Cyrl-CS"/>
        </w:rPr>
        <w:tab/>
        <w:t>NARODNE SKUPŠTINE</w:t>
      </w:r>
    </w:p>
    <w:p w14:paraId="5B905B91" w14:textId="77777777" w:rsidR="00F137C9" w:rsidRPr="00E66A03" w:rsidRDefault="00F137C9" w:rsidP="00E520D7">
      <w:pPr>
        <w:tabs>
          <w:tab w:val="center" w:pos="7560"/>
        </w:tabs>
        <w:jc w:val="both"/>
        <w:rPr>
          <w:lang w:val="sr-Cyrl-BA" w:eastAsia="sr-Cyrl-CS"/>
        </w:rPr>
      </w:pPr>
    </w:p>
    <w:p w14:paraId="4C15A04B" w14:textId="77777777" w:rsidR="00F137C9" w:rsidRPr="00E66A03" w:rsidRDefault="00F137C9" w:rsidP="00E520D7">
      <w:pPr>
        <w:pStyle w:val="BodyText"/>
        <w:tabs>
          <w:tab w:val="center" w:pos="7560"/>
        </w:tabs>
        <w:spacing w:line="240" w:lineRule="auto"/>
        <w:rPr>
          <w:b w:val="0"/>
          <w:color w:val="auto"/>
          <w:lang w:val="sr-Cyrl-BA"/>
        </w:rPr>
      </w:pPr>
      <w:r w:rsidRPr="00E66A03">
        <w:rPr>
          <w:b w:val="0"/>
          <w:color w:val="auto"/>
          <w:lang w:val="sr-Cyrl-BA"/>
        </w:rPr>
        <w:tab/>
        <w:t>Nenad Stevandić</w:t>
      </w:r>
    </w:p>
    <w:p w14:paraId="74B3362F" w14:textId="77777777" w:rsidR="00F137C9" w:rsidRPr="00E66A03" w:rsidRDefault="00F137C9" w:rsidP="00E520D7">
      <w:pPr>
        <w:rPr>
          <w:lang w:val="sr-Cyrl-BA"/>
        </w:rPr>
      </w:pPr>
      <w:r w:rsidRPr="00E66A03">
        <w:rPr>
          <w:b/>
          <w:lang w:val="sr-Cyrl-BA"/>
        </w:rPr>
        <w:br w:type="page"/>
      </w:r>
    </w:p>
    <w:p w14:paraId="1A329A38" w14:textId="0E8495B7" w:rsidR="00F137C9" w:rsidRPr="004D7CEE" w:rsidRDefault="00F137C9" w:rsidP="004D7CEE">
      <w:pPr>
        <w:pStyle w:val="NoSpacing"/>
        <w:tabs>
          <w:tab w:val="left" w:pos="7513"/>
        </w:tabs>
        <w:jc w:val="center"/>
        <w:rPr>
          <w:rFonts w:ascii="Times New Roman" w:hAnsi="Times New Roman"/>
          <w:b/>
          <w:sz w:val="24"/>
          <w:szCs w:val="24"/>
          <w:lang w:val="sr-Cyrl-BA"/>
        </w:rPr>
      </w:pPr>
      <w:r w:rsidRPr="004D7CEE">
        <w:rPr>
          <w:rFonts w:ascii="Times New Roman" w:hAnsi="Times New Roman"/>
          <w:b/>
          <w:sz w:val="24"/>
          <w:szCs w:val="24"/>
          <w:lang w:val="sr-Cyrl-BA"/>
        </w:rPr>
        <w:lastRenderedPageBreak/>
        <w:t>OBRAZLOŽENJE</w:t>
      </w:r>
    </w:p>
    <w:p w14:paraId="1F15CD5D" w14:textId="39E86ED3" w:rsidR="004D7CEE" w:rsidRDefault="00F137C9" w:rsidP="004D7CEE">
      <w:pPr>
        <w:pStyle w:val="NoSpacing"/>
        <w:tabs>
          <w:tab w:val="left" w:pos="7513"/>
        </w:tabs>
        <w:jc w:val="center"/>
        <w:rPr>
          <w:rFonts w:ascii="Times New Roman" w:hAnsi="Times New Roman"/>
          <w:b/>
          <w:sz w:val="24"/>
          <w:szCs w:val="24"/>
          <w:lang w:val="sr-Cyrl-BA"/>
        </w:rPr>
      </w:pPr>
      <w:r w:rsidRPr="004D7CEE">
        <w:rPr>
          <w:rFonts w:ascii="Times New Roman" w:hAnsi="Times New Roman"/>
          <w:b/>
          <w:sz w:val="24"/>
          <w:szCs w:val="24"/>
          <w:lang w:val="sr-Cyrl-BA"/>
        </w:rPr>
        <w:t xml:space="preserve">NACRTA ZAKONA O IZMJENAMA I DOPUNI </w:t>
      </w:r>
    </w:p>
    <w:p w14:paraId="2253149C" w14:textId="5C82C03D" w:rsidR="00F137C9" w:rsidRPr="004D7CEE" w:rsidRDefault="00F137C9" w:rsidP="004D7CEE">
      <w:pPr>
        <w:pStyle w:val="NoSpacing"/>
        <w:tabs>
          <w:tab w:val="left" w:pos="7513"/>
        </w:tabs>
        <w:jc w:val="center"/>
        <w:rPr>
          <w:rFonts w:ascii="Times New Roman" w:hAnsi="Times New Roman"/>
          <w:b/>
          <w:sz w:val="24"/>
          <w:szCs w:val="24"/>
          <w:lang w:val="sr-Cyrl-BA"/>
        </w:rPr>
      </w:pPr>
      <w:r w:rsidRPr="004D7CEE">
        <w:rPr>
          <w:rFonts w:ascii="Times New Roman" w:hAnsi="Times New Roman"/>
          <w:b/>
          <w:sz w:val="24"/>
          <w:szCs w:val="24"/>
          <w:lang w:val="sr-Cyrl-BA"/>
        </w:rPr>
        <w:t>ZAKONA O KULTURI</w:t>
      </w:r>
    </w:p>
    <w:p w14:paraId="0C90DD04" w14:textId="77777777" w:rsidR="00F137C9" w:rsidRPr="004D7CEE" w:rsidRDefault="00F137C9" w:rsidP="004D7CEE">
      <w:pPr>
        <w:pStyle w:val="NoSpacing"/>
        <w:tabs>
          <w:tab w:val="left" w:pos="7513"/>
        </w:tabs>
        <w:jc w:val="center"/>
        <w:rPr>
          <w:rFonts w:ascii="Times New Roman" w:hAnsi="Times New Roman"/>
          <w:b/>
          <w:sz w:val="24"/>
          <w:szCs w:val="24"/>
          <w:lang w:val="sr-Cyrl-BA"/>
        </w:rPr>
      </w:pPr>
    </w:p>
    <w:p w14:paraId="5265AA33" w14:textId="77777777" w:rsidR="008F4E63" w:rsidRPr="004D7CEE" w:rsidRDefault="008F4E63" w:rsidP="004D7CEE">
      <w:pPr>
        <w:pStyle w:val="NoSpacing"/>
        <w:tabs>
          <w:tab w:val="left" w:pos="7513"/>
        </w:tabs>
        <w:jc w:val="center"/>
        <w:rPr>
          <w:rFonts w:ascii="Times New Roman" w:hAnsi="Times New Roman"/>
          <w:b/>
          <w:sz w:val="24"/>
          <w:szCs w:val="24"/>
          <w:lang w:val="sr-Cyrl-BA"/>
        </w:rPr>
      </w:pPr>
    </w:p>
    <w:p w14:paraId="1CCBF648" w14:textId="39176AB6" w:rsidR="00F137C9" w:rsidRPr="008F4E63" w:rsidRDefault="008F4E63" w:rsidP="008F4E63">
      <w:pPr>
        <w:autoSpaceDE w:val="0"/>
        <w:autoSpaceDN w:val="0"/>
        <w:adjustRightInd w:val="0"/>
        <w:ind w:left="284" w:hanging="284"/>
        <w:jc w:val="both"/>
        <w:rPr>
          <w:b/>
          <w:lang w:val="sr-Cyrl-BA"/>
        </w:rPr>
      </w:pPr>
      <w:r>
        <w:rPr>
          <w:b/>
        </w:rPr>
        <w:t xml:space="preserve"> </w:t>
      </w:r>
      <w:r w:rsidR="00F137C9" w:rsidRPr="008F4E63">
        <w:rPr>
          <w:b/>
          <w:lang w:val="sr-Cyrl-BA"/>
        </w:rPr>
        <w:t xml:space="preserve">I </w:t>
      </w:r>
      <w:r w:rsidR="00F137C9" w:rsidRPr="008F4E63">
        <w:rPr>
          <w:b/>
          <w:lang w:val="sr-Cyrl-BA"/>
        </w:rPr>
        <w:tab/>
        <w:t>USTAVNI OSNOV ZA DONOŠENJE ZAKONA</w:t>
      </w:r>
    </w:p>
    <w:p w14:paraId="57B3E6F2" w14:textId="77777777" w:rsidR="00F137C9" w:rsidRPr="00E66A03" w:rsidRDefault="00F137C9" w:rsidP="00E520D7">
      <w:pPr>
        <w:suppressAutoHyphens/>
        <w:jc w:val="both"/>
        <w:rPr>
          <w:rFonts w:eastAsia="Arial Unicode MS"/>
          <w:kern w:val="2"/>
          <w:lang w:val="sr-Cyrl-BA" w:eastAsia="hi-IN" w:bidi="hi-IN"/>
        </w:rPr>
      </w:pPr>
    </w:p>
    <w:p w14:paraId="2BAFB3FF" w14:textId="77777777" w:rsidR="00F137C9" w:rsidRPr="00E66A03" w:rsidRDefault="00F137C9" w:rsidP="00E520D7">
      <w:pPr>
        <w:suppressAutoHyphens/>
        <w:ind w:firstLine="720"/>
        <w:jc w:val="both"/>
        <w:rPr>
          <w:rFonts w:eastAsia="Arial Unicode MS"/>
          <w:kern w:val="2"/>
          <w:lang w:val="sr-Cyrl-BA" w:eastAsia="hi-IN" w:bidi="hi-IN"/>
        </w:rPr>
      </w:pPr>
      <w:r w:rsidRPr="00E66A03">
        <w:rPr>
          <w:rFonts w:eastAsia="Arial Unicode MS"/>
          <w:kern w:val="2"/>
          <w:lang w:val="sr-Cyrl-BA" w:eastAsia="hi-IN" w:bidi="hi-IN"/>
        </w:rPr>
        <w:t>Ustavni osnov za donošenje Nacrta zakona o izmjenama i dopuni Zakona o kulturi sadržan je u Amandmanu XXXII tačka 12. na član 68. Ustava Republike Srpske, prema kome Republika Srpska uređuje i obezbjeđuje brigu o djeci i omladini, obrazovanju, kulturi i zaštiti kulturnih dobara, fizičkoj kulturi. Takođe, ustavni osnov sadržan je i u članu 70. tačka 2. Ustava Republike Srpske, kojim je utvrđeno da Narodna skupština Republike Srpske donosi zakone.</w:t>
      </w:r>
    </w:p>
    <w:p w14:paraId="0E990E90" w14:textId="77777777" w:rsidR="00F137C9" w:rsidRPr="00E66A03" w:rsidRDefault="00F137C9" w:rsidP="00E520D7">
      <w:pPr>
        <w:autoSpaceDE w:val="0"/>
        <w:autoSpaceDN w:val="0"/>
        <w:adjustRightInd w:val="0"/>
        <w:jc w:val="both"/>
        <w:rPr>
          <w:bCs/>
          <w:noProof/>
          <w:lang w:val="sr-Cyrl-BA"/>
        </w:rPr>
      </w:pPr>
    </w:p>
    <w:p w14:paraId="20D06462" w14:textId="77777777" w:rsidR="00F137C9" w:rsidRPr="00E66A03" w:rsidRDefault="00F137C9" w:rsidP="00E520D7">
      <w:pPr>
        <w:autoSpaceDE w:val="0"/>
        <w:autoSpaceDN w:val="0"/>
        <w:adjustRightInd w:val="0"/>
        <w:ind w:left="284" w:hanging="284"/>
        <w:jc w:val="both"/>
        <w:rPr>
          <w:b/>
          <w:lang w:val="sr-Cyrl-BA"/>
        </w:rPr>
      </w:pPr>
      <w:r w:rsidRPr="00E66A03">
        <w:rPr>
          <w:b/>
          <w:lang w:val="sr-Cyrl-BA"/>
        </w:rPr>
        <w:t>II</w:t>
      </w:r>
      <w:r w:rsidRPr="00E66A03">
        <w:rPr>
          <w:b/>
          <w:lang w:val="sr-Cyrl-BA"/>
        </w:rPr>
        <w:tab/>
        <w:t xml:space="preserve">USKLAĐENOST SA USTAVOM, PRAVNIM SISTEMOM I PRAVILIMA </w:t>
      </w:r>
    </w:p>
    <w:p w14:paraId="75A7D4AC" w14:textId="77777777" w:rsidR="00F137C9" w:rsidRPr="00E66A03" w:rsidRDefault="00F137C9" w:rsidP="00E520D7">
      <w:pPr>
        <w:autoSpaceDE w:val="0"/>
        <w:autoSpaceDN w:val="0"/>
        <w:adjustRightInd w:val="0"/>
        <w:ind w:left="284"/>
        <w:jc w:val="both"/>
        <w:rPr>
          <w:b/>
          <w:lang w:val="sr-Cyrl-BA"/>
        </w:rPr>
      </w:pPr>
      <w:r w:rsidRPr="00E66A03">
        <w:rPr>
          <w:b/>
          <w:lang w:val="sr-Cyrl-BA"/>
        </w:rPr>
        <w:t>ZA IZRADU ZAKONA I DRUGIH PROPISA</w:t>
      </w:r>
      <w:r w:rsidRPr="00E66A03">
        <w:rPr>
          <w:lang w:val="sr-Cyrl-BA"/>
        </w:rPr>
        <w:t xml:space="preserve"> </w:t>
      </w:r>
      <w:r w:rsidRPr="00E66A03">
        <w:rPr>
          <w:b/>
          <w:lang w:val="sr-Cyrl-BA"/>
        </w:rPr>
        <w:t>REPUBLIKE SRPSKE</w:t>
      </w:r>
    </w:p>
    <w:p w14:paraId="4296B8DB" w14:textId="77777777" w:rsidR="00F137C9" w:rsidRPr="00E66A03" w:rsidRDefault="00F137C9" w:rsidP="00E520D7">
      <w:pPr>
        <w:autoSpaceDE w:val="0"/>
        <w:autoSpaceDN w:val="0"/>
        <w:adjustRightInd w:val="0"/>
        <w:jc w:val="both"/>
        <w:rPr>
          <w:lang w:val="sr-Cyrl-BA"/>
        </w:rPr>
      </w:pPr>
    </w:p>
    <w:p w14:paraId="2B3E7277" w14:textId="77777777" w:rsidR="00F137C9" w:rsidRPr="00E66A03" w:rsidRDefault="00F137C9" w:rsidP="00E520D7">
      <w:pPr>
        <w:ind w:firstLine="709"/>
        <w:jc w:val="both"/>
        <w:rPr>
          <w:lang w:val="sr-Cyrl-BA"/>
        </w:rPr>
      </w:pPr>
      <w:r w:rsidRPr="00E66A03">
        <w:rPr>
          <w:lang w:val="sr-Cyrl-BA"/>
        </w:rPr>
        <w:t>Prema Mišljenju Republičkog sekretarijata za zakonodavstvo broj: 22.04-020-1762/25 od 4. juna 2025. godine, ustavni osnov za donošenje ovog zakona sadržan je u Amandmanu XXXII tačka 12. na član 68. Ustava Republike Srpske, prema kojem Republika, između ostalog, uređuje i obezbjeđuje kulturu i zaštitu kulturnih dobara. Takođe, ustavni osnov za donošenje ovog zakona sadržan je i u članu 64. Ustava Republike Srpske, kojim je utvrđeno da Republika, između ostalog, štiti i podstiče očuvanje i obogaćivanje istorijskog, kulturnog i umjetničkog blaga, kao i u članu 70. tačka 2. Ustava Republike Srpske, kojim je utvrđeno da Narodna skupština Republike Srpske donosi zakone.</w:t>
      </w:r>
    </w:p>
    <w:p w14:paraId="15BA0EF5" w14:textId="113F1737" w:rsidR="00F137C9" w:rsidRPr="00E66A03" w:rsidRDefault="00F137C9" w:rsidP="00E520D7">
      <w:pPr>
        <w:ind w:firstLine="709"/>
        <w:jc w:val="both"/>
        <w:rPr>
          <w:lang w:val="sr-Cyrl-BA"/>
        </w:rPr>
      </w:pPr>
      <w:r w:rsidRPr="00E66A03">
        <w:rPr>
          <w:lang w:val="sr-Cyrl-BA"/>
        </w:rPr>
        <w:t xml:space="preserve">Obrađivač Zakona je, u skladu sa članom 41. stav 1. tačka 5. Pravila za izradu zakona i drugih propisa Republike Srpske („Službeni glasnik Republike Srpske“, broj 24/14), u Obrazloženju Zakona naveo razloge za donošenje izmjena Zakona o kulturi </w:t>
      </w:r>
      <w:r w:rsidR="008F4E63">
        <w:rPr>
          <w:lang w:val="sr-Cyrl-BA"/>
        </w:rPr>
        <w:t>(</w:t>
      </w:r>
      <w:r w:rsidRPr="00E66A03">
        <w:rPr>
          <w:lang w:val="sr-Cyrl-BA"/>
        </w:rPr>
        <w:t>„Službeni glasnik Republike Srpske“, broj: 66/18). U vezi s tim, istaknuto je da su razlozi za donošenje ovog zakona sadržani u potrebi usklađivanja važećeg Zakona o kulturi sa pravnim sistemom, a odnosi se na donošenje strateških dokumenata u skladu sa Zakonom o strateškom planiranju i upravljanju razvojem u Republici Srpskoj („Službeni glasnik Republike Srpske“, broj 63/21). Pored toga, navedeno je da postoji potreba da se otklone poteškoće koje su uočene tokom primjene važećeg Zakona, a otežavaju primjenu Zakona, predloženo je i donošenje novih zakonskih rješenja, kao što je, između ostalog, pravo na naknadu članovima komisije  i savjetodavnog tijela.</w:t>
      </w:r>
    </w:p>
    <w:p w14:paraId="1DDC8AAC" w14:textId="77777777" w:rsidR="00F137C9" w:rsidRPr="00E66A03" w:rsidRDefault="00F137C9" w:rsidP="00E520D7">
      <w:pPr>
        <w:ind w:firstLine="709"/>
        <w:jc w:val="both"/>
        <w:rPr>
          <w:lang w:val="sr-Cyrl-BA"/>
        </w:rPr>
      </w:pPr>
      <w:r w:rsidRPr="00E66A03">
        <w:rPr>
          <w:lang w:val="sr-Cyrl-BA"/>
        </w:rPr>
        <w:t>Obrađivač Zakona navodi da je razlog za donošenje ovog zakona sadržan i u potrebi da se pojedine odredbe, koje se suštinski ne mijenjaju, potpunije i preciznije definišu jer su se u primjeni pokazale kao nedorečene ili nedovoljno precizne.</w:t>
      </w:r>
    </w:p>
    <w:p w14:paraId="30C0AEC5" w14:textId="77777777" w:rsidR="00F137C9" w:rsidRDefault="00F137C9" w:rsidP="00E520D7">
      <w:pPr>
        <w:ind w:firstLine="709"/>
        <w:jc w:val="both"/>
        <w:rPr>
          <w:lang w:val="sr-Cyrl-BA"/>
        </w:rPr>
      </w:pPr>
      <w:r w:rsidRPr="00E66A03">
        <w:rPr>
          <w:lang w:val="sr-Cyrl-BA"/>
        </w:rPr>
        <w:t xml:space="preserve">Republički sekretarijat za zakonodavstvo razmotrio je Nacrt zakona i obrađivaču dao određene primjedbe i sugestije radi usklađivanja predloženog teksta Zakona sa Pravilima za izradu zakona i drugih propisa Republike Srpske. Date primjedbe odnose se na usaglašavanje teksta Zakona sa </w:t>
      </w:r>
      <w:proofErr w:type="spellStart"/>
      <w:r w:rsidRPr="00E66A03">
        <w:rPr>
          <w:lang w:val="sr-Cyrl-BA"/>
        </w:rPr>
        <w:t>čl</w:t>
      </w:r>
      <w:proofErr w:type="spellEnd"/>
      <w:r w:rsidRPr="00E66A03">
        <w:rPr>
          <w:lang w:val="sr-Cyrl-BA"/>
        </w:rPr>
        <w:t>. 58, 83. i 84. Pravila, a tiču se naziva propisa o izmjenama i dopunama i normativnog oblika, jezika i stila pisanja propisa.</w:t>
      </w:r>
    </w:p>
    <w:p w14:paraId="135D1A4D" w14:textId="77777777" w:rsidR="00F137C9" w:rsidRPr="00E66A03" w:rsidRDefault="00F137C9" w:rsidP="00E520D7">
      <w:pPr>
        <w:ind w:firstLine="720"/>
        <w:jc w:val="both"/>
        <w:rPr>
          <w:lang w:val="sr-Cyrl-BA"/>
        </w:rPr>
      </w:pPr>
      <w:r w:rsidRPr="00E66A03">
        <w:rPr>
          <w:lang w:val="sr-Cyrl-BA"/>
        </w:rPr>
        <w:t xml:space="preserve">Sekretarijat  je dao sugestiju da se izvrši usklađivanje člana 3. Nacrta zakona sa članom 15. stav 3. Zakona o strateškom planiranju i upravljanju razvojem u Republici Srpskoj, kojim je propisano da se sektorske strategije jedinica lokalne samouprave usklađuju sa strategijom razvoja Republike Srpske, sektorskim </w:t>
      </w:r>
      <w:proofErr w:type="spellStart"/>
      <w:r w:rsidRPr="00E66A03">
        <w:rPr>
          <w:lang w:val="sr-Cyrl-BA"/>
        </w:rPr>
        <w:t>strategijama</w:t>
      </w:r>
      <w:proofErr w:type="spellEnd"/>
      <w:r w:rsidRPr="00E66A03">
        <w:rPr>
          <w:lang w:val="sr-Cyrl-BA"/>
        </w:rPr>
        <w:t xml:space="preserve"> Republike Srpske i strategijom razvoja jedinice lokalne </w:t>
      </w:r>
      <w:r w:rsidRPr="00E66A03">
        <w:rPr>
          <w:lang w:val="sr-Cyrl-BA"/>
        </w:rPr>
        <w:lastRenderedPageBreak/>
        <w:t>samouprave, budući da nije bilo navedeno usklađivanje sa strategijom razvoja jedinice lokalne samouprave.</w:t>
      </w:r>
    </w:p>
    <w:p w14:paraId="75C6C626" w14:textId="77777777" w:rsidR="00F137C9" w:rsidRPr="00E66A03" w:rsidRDefault="00F137C9" w:rsidP="00E520D7">
      <w:pPr>
        <w:ind w:firstLine="720"/>
        <w:jc w:val="both"/>
        <w:rPr>
          <w:lang w:val="sr-Cyrl-BA"/>
        </w:rPr>
      </w:pPr>
      <w:r w:rsidRPr="00E66A03">
        <w:rPr>
          <w:lang w:val="sr-Cyrl-BA"/>
        </w:rPr>
        <w:t>Ukazano je obrađivaču i na nejasno i nepotpuno normiranje pojedinih odredaba Zakona</w:t>
      </w:r>
      <w:r w:rsidRPr="00E66A03">
        <w:t xml:space="preserve"> </w:t>
      </w:r>
      <w:r w:rsidRPr="00E66A03">
        <w:rPr>
          <w:lang w:val="sr-Cyrl-RS"/>
        </w:rPr>
        <w:t>na način da je Nacrtom zakona predviđeno da se pitanja koja bi trebalo da se uređuju zakonom ostavio mogućnost da se ista mogu urediti nižim aktima</w:t>
      </w:r>
      <w:r w:rsidRPr="00E66A03">
        <w:rPr>
          <w:lang w:val="sr-Cyrl-BA"/>
        </w:rPr>
        <w:t>.</w:t>
      </w:r>
    </w:p>
    <w:p w14:paraId="65AC9943" w14:textId="77777777" w:rsidR="00F137C9" w:rsidRPr="00E66A03" w:rsidRDefault="00F137C9" w:rsidP="00E520D7">
      <w:pPr>
        <w:ind w:firstLine="720"/>
        <w:jc w:val="both"/>
        <w:rPr>
          <w:lang w:val="sr-Cyrl-BA"/>
        </w:rPr>
      </w:pPr>
      <w:r w:rsidRPr="00E66A03">
        <w:rPr>
          <w:lang w:val="sr-Cyrl-BA"/>
        </w:rPr>
        <w:t xml:space="preserve"> Obrađivač Zakona je prihvatio sve primjedbe i sugestije Sekretarijata i ugradio ih u Nacrt zakona.</w:t>
      </w:r>
    </w:p>
    <w:p w14:paraId="29808A1D" w14:textId="77777777" w:rsidR="00F137C9" w:rsidRPr="00E66A03" w:rsidRDefault="00F137C9" w:rsidP="00E520D7">
      <w:pPr>
        <w:ind w:firstLine="720"/>
        <w:jc w:val="both"/>
        <w:rPr>
          <w:lang w:val="sr-Cyrl-BA"/>
        </w:rPr>
      </w:pPr>
      <w:r w:rsidRPr="00E66A03">
        <w:rPr>
          <w:lang w:val="sr-Cyrl-BA"/>
        </w:rPr>
        <w:t xml:space="preserve">Republički sekretarijat za zakonodavstvo konstatuje da je obrađivač u Obrazloženju Zakona naveo da je postupio u skladu sa </w:t>
      </w:r>
      <w:r w:rsidRPr="00E66A03">
        <w:rPr>
          <w:lang w:val="sr-Cyrl-BA" w:eastAsia="sr-Cyrl-CS"/>
        </w:rPr>
        <w:t xml:space="preserve">Smjernicama za postupanje republičkih organa uprave o učešću javnosti i konsultacijama u izradi zakona („Službeni glasnik Republike Srpske“, broj 86/22) </w:t>
      </w:r>
      <w:r w:rsidRPr="00E66A03">
        <w:rPr>
          <w:lang w:val="sr-Cyrl-BA"/>
        </w:rPr>
        <w:t xml:space="preserve">i prilikom izrade Zakona pribavio prijedloge i sugestije zainteresovanih lica i ugradio usvojene prijedloge u tekst Nacrta zakona.  </w:t>
      </w:r>
    </w:p>
    <w:p w14:paraId="433F4E28" w14:textId="77777777" w:rsidR="00F137C9" w:rsidRPr="00E66A03" w:rsidRDefault="00F137C9" w:rsidP="00E520D7">
      <w:pPr>
        <w:ind w:firstLine="720"/>
        <w:jc w:val="both"/>
        <w:rPr>
          <w:lang w:val="sr-Cyrl-BA"/>
        </w:rPr>
      </w:pPr>
      <w:r w:rsidRPr="00E66A03">
        <w:rPr>
          <w:lang w:val="sr-Cyrl-BA"/>
        </w:rPr>
        <w:t xml:space="preserve">Budući da postoji ustavni osnov za donošenje predmetnog zakona, da je Zakon usaglašen sa pravnim sistemom Republike Srpske i Pravilima za izradu zakona i drugih propisa Republike Srpske, mišljenje Sekretarijata za zakonodavstvo je da se Nacrt zakona o izmjenama i dopuni Zakona o kulturi može uputiti dalje na razmatranje. </w:t>
      </w:r>
    </w:p>
    <w:p w14:paraId="6EA62347" w14:textId="77777777" w:rsidR="00F137C9" w:rsidRPr="00E66A03" w:rsidRDefault="00F137C9" w:rsidP="00E520D7">
      <w:pPr>
        <w:ind w:firstLine="720"/>
        <w:jc w:val="both"/>
        <w:rPr>
          <w:lang w:val="sr-Cyrl-BA"/>
        </w:rPr>
      </w:pPr>
    </w:p>
    <w:p w14:paraId="76A45752" w14:textId="77777777" w:rsidR="00F137C9" w:rsidRPr="00E66A03" w:rsidRDefault="00F137C9" w:rsidP="00E520D7">
      <w:pPr>
        <w:tabs>
          <w:tab w:val="left" w:pos="450"/>
        </w:tabs>
        <w:suppressAutoHyphens/>
        <w:jc w:val="both"/>
        <w:rPr>
          <w:rFonts w:eastAsia="Arial Unicode MS"/>
          <w:b/>
          <w:kern w:val="2"/>
          <w:lang w:val="sr-Cyrl-BA" w:eastAsia="hi-IN" w:bidi="hi-IN"/>
        </w:rPr>
      </w:pPr>
      <w:r w:rsidRPr="00E66A03">
        <w:rPr>
          <w:rFonts w:eastAsia="Arial Unicode MS"/>
          <w:b/>
          <w:kern w:val="2"/>
          <w:lang w:val="sr-Cyrl-BA" w:eastAsia="hi-IN" w:bidi="hi-IN"/>
        </w:rPr>
        <w:t xml:space="preserve">III </w:t>
      </w:r>
      <w:r w:rsidRPr="00E66A03">
        <w:rPr>
          <w:rFonts w:eastAsia="Arial Unicode MS"/>
          <w:b/>
          <w:kern w:val="2"/>
          <w:lang w:val="sr-Cyrl-BA" w:eastAsia="hi-IN" w:bidi="hi-IN"/>
        </w:rPr>
        <w:tab/>
        <w:t>USKLAĐENOST SA PRAVNIM PORETKOM EVROPSKE UNIJE</w:t>
      </w:r>
    </w:p>
    <w:p w14:paraId="19B6E0CC" w14:textId="77777777" w:rsidR="00F137C9" w:rsidRPr="00E66A03" w:rsidRDefault="00F137C9" w:rsidP="00E520D7">
      <w:pPr>
        <w:autoSpaceDE w:val="0"/>
        <w:autoSpaceDN w:val="0"/>
        <w:adjustRightInd w:val="0"/>
        <w:ind w:firstLine="709"/>
        <w:jc w:val="both"/>
        <w:rPr>
          <w:lang w:val="sr-Cyrl-BA" w:eastAsia="sr-Cyrl-CS"/>
        </w:rPr>
      </w:pPr>
    </w:p>
    <w:p w14:paraId="17DABD44" w14:textId="573DD176" w:rsidR="00F137C9" w:rsidRPr="00E66A03" w:rsidRDefault="00F137C9" w:rsidP="00E520D7">
      <w:pPr>
        <w:ind w:firstLine="709"/>
        <w:jc w:val="both"/>
        <w:rPr>
          <w:lang w:val="sr-Cyrl-BA" w:eastAsia="sr-Cyrl-CS"/>
        </w:rPr>
      </w:pPr>
      <w:r w:rsidRPr="00E66A03">
        <w:rPr>
          <w:bCs/>
          <w:lang w:val="sr-Cyrl-BA" w:eastAsia="sr-Cyrl-CS"/>
        </w:rPr>
        <w:t>Prema Mišljenju Ministarstva za evropske integracije i međunarodnu saradnju, broj:</w:t>
      </w:r>
      <w:r w:rsidRPr="00E66A03">
        <w:rPr>
          <w:lang w:val="sr-Cyrl-BA" w:eastAsia="sr-Cyrl-CS"/>
        </w:rPr>
        <w:t xml:space="preserve"> 17.03-020-1760/25 od 5. juna 2025. godine, a </w:t>
      </w:r>
      <w:r w:rsidRPr="00E66A03">
        <w:rPr>
          <w:lang w:val="sr-Cyrl-CS"/>
        </w:rPr>
        <w:t xml:space="preserve">nakon uvida u propise Evropske unije i analize </w:t>
      </w:r>
      <w:r w:rsidRPr="00E66A03">
        <w:rPr>
          <w:lang w:val="sr-Cyrl-RS"/>
        </w:rPr>
        <w:t xml:space="preserve">Nacrta zakona o izmjenama i </w:t>
      </w:r>
      <w:proofErr w:type="spellStart"/>
      <w:r w:rsidRPr="00E66A03">
        <w:rPr>
          <w:lang w:val="sr-Cyrl-RS"/>
        </w:rPr>
        <w:t>dopun</w:t>
      </w:r>
      <w:proofErr w:type="spellEnd"/>
      <w:r w:rsidR="00D75AFE">
        <w:rPr>
          <w:lang w:val="sr-Latn-BA"/>
        </w:rPr>
        <w:t>i</w:t>
      </w:r>
      <w:r w:rsidRPr="00E66A03">
        <w:rPr>
          <w:lang w:val="sr-Cyrl-RS"/>
        </w:rPr>
        <w:t xml:space="preserve"> Zakona o kulturi,</w:t>
      </w:r>
      <w:r w:rsidRPr="00E66A03">
        <w:rPr>
          <w:lang w:val="sr-Cyrl-CS"/>
        </w:rPr>
        <w:t xml:space="preserve"> nisu ustanovljeni obavezujući sekundarni izvori prava</w:t>
      </w:r>
      <w:r w:rsidRPr="00E66A03">
        <w:rPr>
          <w:lang w:val="sr-Cyrl-RS"/>
        </w:rPr>
        <w:t xml:space="preserve"> relevantni za predmet uređivanja dostavljenog nacrta. Zbog toga u Izjavi o usklađenosti stoji ocjena „neprimjenjivo“.</w:t>
      </w:r>
    </w:p>
    <w:p w14:paraId="3D9B944C" w14:textId="77777777" w:rsidR="00F137C9" w:rsidRPr="00E66A03" w:rsidRDefault="00F137C9" w:rsidP="00E520D7">
      <w:pPr>
        <w:tabs>
          <w:tab w:val="left" w:pos="450"/>
        </w:tabs>
        <w:rPr>
          <w:b/>
          <w:lang w:val="sr-Cyrl-BA" w:eastAsia="sr-Cyrl-CS"/>
        </w:rPr>
      </w:pPr>
    </w:p>
    <w:p w14:paraId="1495031A" w14:textId="4660CD73" w:rsidR="00F137C9" w:rsidRPr="00E66A03" w:rsidRDefault="00F137C9" w:rsidP="00E520D7">
      <w:pPr>
        <w:tabs>
          <w:tab w:val="left" w:pos="450"/>
        </w:tabs>
        <w:suppressAutoHyphens/>
        <w:jc w:val="both"/>
        <w:rPr>
          <w:rFonts w:eastAsia="Arial Unicode MS"/>
          <w:b/>
          <w:kern w:val="2"/>
          <w:lang w:val="sr-Cyrl-BA" w:eastAsia="hi-IN" w:bidi="hi-IN"/>
        </w:rPr>
      </w:pPr>
      <w:r w:rsidRPr="00E66A03">
        <w:rPr>
          <w:rFonts w:eastAsia="Arial Unicode MS"/>
          <w:b/>
          <w:kern w:val="2"/>
          <w:lang w:val="sr-Cyrl-BA" w:eastAsia="hi-IN" w:bidi="hi-IN"/>
        </w:rPr>
        <w:t xml:space="preserve">IV </w:t>
      </w:r>
      <w:r w:rsidRPr="00E66A03">
        <w:rPr>
          <w:rFonts w:eastAsia="Arial Unicode MS"/>
          <w:b/>
          <w:kern w:val="2"/>
          <w:lang w:val="sr-Cyrl-BA" w:eastAsia="hi-IN" w:bidi="hi-IN"/>
        </w:rPr>
        <w:tab/>
        <w:t xml:space="preserve">RAZLOZI ZA DONOŠENJE ZAKONA </w:t>
      </w:r>
    </w:p>
    <w:p w14:paraId="33A4A79B" w14:textId="77777777" w:rsidR="00F137C9" w:rsidRPr="00E66A03" w:rsidRDefault="00F137C9" w:rsidP="00E520D7">
      <w:pPr>
        <w:ind w:firstLine="709"/>
        <w:rPr>
          <w:lang w:val="sr-Cyrl-BA" w:eastAsia="sr-Cyrl-CS"/>
        </w:rPr>
      </w:pPr>
    </w:p>
    <w:p w14:paraId="4EBEB0C3" w14:textId="77777777" w:rsidR="00F137C9" w:rsidRPr="00E66A03" w:rsidRDefault="00F137C9" w:rsidP="00E520D7">
      <w:pPr>
        <w:ind w:firstLine="709"/>
        <w:jc w:val="both"/>
        <w:rPr>
          <w:lang w:val="sr-Cyrl-BA" w:eastAsia="sr-Cyrl-CS"/>
        </w:rPr>
      </w:pPr>
      <w:r w:rsidRPr="00E66A03">
        <w:rPr>
          <w:rFonts w:eastAsia="Arial Unicode MS"/>
          <w:lang w:val="sr-Cyrl-BA"/>
        </w:rPr>
        <w:t xml:space="preserve">Razlozi za donošenje </w:t>
      </w:r>
      <w:r w:rsidRPr="00E66A03">
        <w:rPr>
          <w:lang w:val="sr-Cyrl-BA" w:eastAsia="sr-Cyrl-CS"/>
        </w:rPr>
        <w:t>Zakona o izmjenama i dopuni Zakona o kulturi proizlaze iz potrebe da Strategiju razvoja kulture Republike Srpske, umjesto Narodne skupštine Republike Srpske u čijoj nadležnosti je to bilo po važećem Zakonu o kulturi, sada, na prijedlog Ministarstva prosvjete i kulture, donosi Vlada Republike Srpske, s ciljem usaglašavanja sa Zakonom o strateškom planiranju i upravljanju razvojem u Republici Srpskoj</w:t>
      </w:r>
      <w:r w:rsidRPr="00E66A03">
        <w:rPr>
          <w:shd w:val="clear" w:color="auto" w:fill="FFFFFF"/>
          <w:lang w:val="sr-Cyrl-BA"/>
        </w:rPr>
        <w:t xml:space="preserve"> („Službeni glasnik Republike Srpske”, broj 63/21)</w:t>
      </w:r>
      <w:r w:rsidRPr="00E66A03">
        <w:rPr>
          <w:lang w:val="sr-Cyrl-BA" w:eastAsia="sr-Cyrl-CS"/>
        </w:rPr>
        <w:t>, a samim tim i ostvarivanju opšteg interesa u kulturi.</w:t>
      </w:r>
    </w:p>
    <w:p w14:paraId="048FFF50" w14:textId="77777777" w:rsidR="00F137C9" w:rsidRPr="00E66A03" w:rsidRDefault="00F137C9" w:rsidP="00E520D7">
      <w:pPr>
        <w:ind w:firstLine="709"/>
        <w:jc w:val="both"/>
        <w:rPr>
          <w:lang w:val="sr-Cyrl-BA" w:eastAsia="sr-Cyrl-CS"/>
        </w:rPr>
      </w:pPr>
      <w:r w:rsidRPr="00E66A03">
        <w:rPr>
          <w:lang w:val="sr-Cyrl-BA" w:eastAsia="sr-Cyrl-CS"/>
        </w:rPr>
        <w:t>Imajući u vidu da je Strategija razvoja kulture planski dokument kojim se utvrđuje analiza stanja u kulturi, odnosno izrađuje strateška platforma, uređuju dugoročni ciljevi, prioriteti i mjere razvoja kulture, identifikuju ključni strateški projekti, utvrđuje unutrašnja i međusobna usklađenost, izrađuje okvirni finansijski plan sprovođenje i okvir za sprovođenje, praćenje, izvještavanje i vrednovanje, bilo je potrebno propisati da, pored toga što  se donosi za određeni period, da će Vlada, na prijedlog ministarstva donositi akcioni plan, sa prioritetima, nadležnostima, nosiocima aktivnosti, očekivanim rezultatima, indikatorima uspjeha i rokovima sprovođenja plana.</w:t>
      </w:r>
    </w:p>
    <w:p w14:paraId="234244B4" w14:textId="0AB69EBB" w:rsidR="00F137C9" w:rsidRDefault="00F137C9" w:rsidP="00E520D7">
      <w:pPr>
        <w:ind w:firstLine="709"/>
        <w:jc w:val="both"/>
        <w:rPr>
          <w:lang w:val="sr-Cyrl-BA" w:eastAsia="sr-Cyrl-CS"/>
        </w:rPr>
      </w:pPr>
      <w:r w:rsidRPr="00E66A03">
        <w:rPr>
          <w:lang w:val="sr-Cyrl-BA" w:eastAsia="sr-Cyrl-CS"/>
        </w:rPr>
        <w:t>Imajući u vidu sam cilj donošenja strategije razvoja kulture, bilo je potrebno pripisati i da će strateške dokumente razvoja kulture, donositi i jedinice lokalne samouprave, koje će donositi strategiju razvoja jedinice lokalne samouprave, a republičke ustanove kulture, donosiće strategiju razvoja ustanove.</w:t>
      </w:r>
    </w:p>
    <w:p w14:paraId="1AF41945" w14:textId="77777777" w:rsidR="00F137C9" w:rsidRPr="00E66A03" w:rsidRDefault="00F137C9" w:rsidP="00E520D7">
      <w:pPr>
        <w:ind w:firstLine="709"/>
        <w:jc w:val="both"/>
        <w:rPr>
          <w:lang w:val="sr-Cyrl-BA" w:eastAsia="sr-Cyrl-CS"/>
        </w:rPr>
      </w:pPr>
    </w:p>
    <w:p w14:paraId="40528069" w14:textId="77777777" w:rsidR="00F137C9" w:rsidRPr="00E66A03" w:rsidRDefault="00F137C9" w:rsidP="00E520D7">
      <w:pPr>
        <w:ind w:firstLine="709"/>
        <w:jc w:val="both"/>
        <w:rPr>
          <w:lang w:val="sr-Cyrl-BA" w:eastAsia="sr-Cyrl-CS"/>
        </w:rPr>
      </w:pPr>
      <w:r w:rsidRPr="00E66A03">
        <w:rPr>
          <w:lang w:val="sr-Cyrl-BA" w:eastAsia="sr-Cyrl-CS"/>
        </w:rPr>
        <w:lastRenderedPageBreak/>
        <w:t>Budući da je bilo potrebno izmijeniti član 8. Zakona, te propisati da, ministar, iz reda umjetnika i stručnjaka u kulturi, imenuje stručne komisije za procjenu i vrednovanje strateških programa i projekata u kulturi, kao i to da ministar može, iz reda umjetnika i stručnjaka u kulturi sa dokazanim rezultatima rada u jednoj ili više kulturnih djelatnosti, formirati savjetodavno tijelo radi davanja mišljenja i prijeloga s ciljem praćenja i sprovođenja kulturne politike, bilo je potrebno propisati da članovi komisije, odnosno članovi savjetodavnog tijela imaju pravo na naknadu za svoj rad, kao i samu visinu naknade, koju će ministar utvrditi rješenjem.</w:t>
      </w:r>
    </w:p>
    <w:p w14:paraId="38151FE0" w14:textId="58690F91" w:rsidR="00F137C9" w:rsidRPr="00E66A03" w:rsidRDefault="00F137C9" w:rsidP="00E520D7">
      <w:pPr>
        <w:ind w:firstLine="709"/>
        <w:jc w:val="both"/>
        <w:rPr>
          <w:lang w:val="sr-Cyrl-BA" w:eastAsia="sr-Cyrl-CS"/>
        </w:rPr>
      </w:pPr>
      <w:r w:rsidRPr="00E66A03">
        <w:rPr>
          <w:lang w:val="sr-Cyrl-BA" w:eastAsia="sr-Cyrl-CS"/>
        </w:rPr>
        <w:t>Zakonom o kulturi („Službeni glasnik Republike Srpske“, broj 66/18) u Glavi VI propisano je ostvarivanje kulturne politike, a bili su propis</w:t>
      </w:r>
      <w:r w:rsidR="00386C73">
        <w:rPr>
          <w:lang w:eastAsia="sr-Cyrl-CS"/>
        </w:rPr>
        <w:t>a</w:t>
      </w:r>
      <w:r w:rsidRPr="00E66A03">
        <w:rPr>
          <w:lang w:val="sr-Cyrl-BA" w:eastAsia="sr-Cyrl-CS"/>
        </w:rPr>
        <w:t xml:space="preserve">ni redovni i posebni oblici podrške subjektima u kulturi, kroz postupke </w:t>
      </w:r>
      <w:proofErr w:type="spellStart"/>
      <w:r w:rsidRPr="00E66A03">
        <w:rPr>
          <w:lang w:val="sr-Cyrl-BA" w:eastAsia="sr-Cyrl-CS"/>
        </w:rPr>
        <w:t>sufinansiranja</w:t>
      </w:r>
      <w:proofErr w:type="spellEnd"/>
      <w:r w:rsidRPr="00E66A03">
        <w:rPr>
          <w:lang w:val="sr-Cyrl-BA" w:eastAsia="sr-Cyrl-CS"/>
        </w:rPr>
        <w:t xml:space="preserve">, a samim tim su ti oblici na neki način i razdvojeni. Izmjenama i dopunom Zakona o kulturi nastoji se postići izjednačavanje, u smislu da nema redovnih i posebnih oblika podrške, već su objedinjeni i taksativno nabrojani u članu 7. ovog zakona, koji nosi naziv „Oblici podrške“. S tim ciljem je sad propisano da će za sve pobrojene oblike podrške u članu 7. Zakona o izmjenama i dopuni Zakona o kulturi ministar pojedinačnim rješenjem utvrditi oblik podrške i iznos sredstava za njihovo sufinansiranje iz budžeta Republike, te da će se sam postupak prijava za oblike podrške obavljati putem javnog konkursa. </w:t>
      </w:r>
    </w:p>
    <w:p w14:paraId="1D74A526" w14:textId="77777777" w:rsidR="00F137C9" w:rsidRPr="00E66A03" w:rsidRDefault="00F137C9" w:rsidP="00E520D7">
      <w:pPr>
        <w:ind w:firstLine="709"/>
        <w:jc w:val="both"/>
        <w:rPr>
          <w:lang w:val="sr-Cyrl-BA" w:eastAsia="sr-Cyrl-CS"/>
        </w:rPr>
      </w:pPr>
      <w:r w:rsidRPr="00E66A03">
        <w:rPr>
          <w:lang w:val="sr-Cyrl-BA" w:eastAsia="sr-Cyrl-CS"/>
        </w:rPr>
        <w:t>Bilo je potrebno propisati koji su to, u zavisnosti od oblika podrške i kategorije konkursa, kriterijumi za vrednovanje programa i projekata, broj bodova koji program ili projekat može ostvariti na osnovu propisanih kriterijuma, kao i to da programi i projekti koji ne budu ostvarili dovoljan broj bodova neće biti sufinansirani.</w:t>
      </w:r>
    </w:p>
    <w:p w14:paraId="1EF0754E" w14:textId="77777777" w:rsidR="00F137C9" w:rsidRPr="00E66A03" w:rsidRDefault="00F137C9" w:rsidP="00E520D7">
      <w:pPr>
        <w:ind w:firstLine="709"/>
        <w:jc w:val="both"/>
        <w:rPr>
          <w:lang w:val="sr-Cyrl-BA" w:eastAsia="sr-Cyrl-CS"/>
        </w:rPr>
      </w:pPr>
      <w:r w:rsidRPr="00E66A03">
        <w:rPr>
          <w:lang w:val="sr-Cyrl-BA" w:eastAsia="sr-Cyrl-CS"/>
        </w:rPr>
        <w:t>Takođe, bilo je potrebno propisati i koja je to sve dokumentacija potrebna prilikom prijavljivanja programa i projekata na javni konkurs, kao i to da će se javnim konkursom urediti, pojedinačno za svaku oblast kulture, dodatna dokumentacija.</w:t>
      </w:r>
    </w:p>
    <w:p w14:paraId="09D0E44A" w14:textId="77777777" w:rsidR="00F137C9" w:rsidRPr="00E66A03" w:rsidRDefault="00F137C9" w:rsidP="00E520D7">
      <w:pPr>
        <w:ind w:firstLine="709"/>
        <w:jc w:val="both"/>
        <w:rPr>
          <w:lang w:val="sr-Cyrl-BA" w:eastAsia="sr-Cyrl-CS"/>
        </w:rPr>
      </w:pPr>
      <w:r w:rsidRPr="00E66A03">
        <w:rPr>
          <w:lang w:val="sr-Cyrl-BA" w:eastAsia="sr-Cyrl-CS"/>
        </w:rPr>
        <w:t>Ono što je novina, a propisuje se Zakonom o izmjenama i dopuni Zakona o kulturi, jeste i to da pravo učešća na javnom konkursu imaju fizička i pravna lica koja imaju prebivalište u Republici Srpskoj, odnosno lica koja su registrovana na teritoriji Republike za obavljanje kulturne djelatnosti, te da ustanove kulture čiji je osnivač Republika nemaju pravo učešća na javnom konkursu, niti korisnici sredstava koji nisu dostavili uredan narativni i finansijski izvještaj o utrošku sredstava.</w:t>
      </w:r>
    </w:p>
    <w:p w14:paraId="2DD2B224" w14:textId="77777777" w:rsidR="00F137C9" w:rsidRPr="00E66A03" w:rsidRDefault="00F137C9" w:rsidP="00E520D7">
      <w:pPr>
        <w:ind w:firstLine="709"/>
        <w:jc w:val="both"/>
        <w:rPr>
          <w:lang w:val="sr-Cyrl-BA" w:eastAsia="sr-Cyrl-CS"/>
        </w:rPr>
      </w:pPr>
      <w:r w:rsidRPr="00E66A03">
        <w:rPr>
          <w:lang w:val="sr-Cyrl-BA" w:eastAsia="sr-Cyrl-CS"/>
        </w:rPr>
        <w:t xml:space="preserve">Novina je, takođe, i to da se konačna </w:t>
      </w:r>
      <w:proofErr w:type="spellStart"/>
      <w:r w:rsidRPr="00E66A03">
        <w:rPr>
          <w:lang w:val="sr-Cyrl-BA" w:eastAsia="sr-Cyrl-CS"/>
        </w:rPr>
        <w:t>rang-lista</w:t>
      </w:r>
      <w:proofErr w:type="spellEnd"/>
      <w:r w:rsidRPr="00E66A03">
        <w:rPr>
          <w:lang w:val="sr-Cyrl-BA" w:eastAsia="sr-Cyrl-CS"/>
        </w:rPr>
        <w:t xml:space="preserve"> programa i projekata, kao i rješenje o </w:t>
      </w:r>
      <w:proofErr w:type="spellStart"/>
      <w:r w:rsidRPr="00E66A03">
        <w:rPr>
          <w:lang w:val="sr-Cyrl-BA" w:eastAsia="sr-Cyrl-CS"/>
        </w:rPr>
        <w:t>sufinansiranju</w:t>
      </w:r>
      <w:proofErr w:type="spellEnd"/>
      <w:r w:rsidRPr="00E66A03">
        <w:rPr>
          <w:lang w:val="sr-Cyrl-BA" w:eastAsia="sr-Cyrl-CS"/>
        </w:rPr>
        <w:t xml:space="preserve"> koje donosi ministar, sada objavljuje na stranici Ministarstva prosvjete i kulture, a sve s ciljem dostupnosti javnosti i transparentnosti.</w:t>
      </w:r>
    </w:p>
    <w:p w14:paraId="0708DEF5" w14:textId="217A1B6C" w:rsidR="00F137C9" w:rsidRDefault="00F137C9" w:rsidP="00E520D7">
      <w:pPr>
        <w:ind w:firstLine="709"/>
        <w:jc w:val="both"/>
        <w:rPr>
          <w:lang w:val="sr-Cyrl-BA" w:eastAsia="sr-Cyrl-CS"/>
        </w:rPr>
      </w:pPr>
      <w:r w:rsidRPr="00E66A03">
        <w:rPr>
          <w:lang w:val="sr-Cyrl-BA" w:eastAsia="sr-Cyrl-CS"/>
        </w:rPr>
        <w:t>Još jedna od novina u Zakonu jeste i to da se detaljnije razrađuje član 59. koji se odnosi na raspodjelu sredstava iz budžeta Republike, te da će se raspodjela sredstava republičkim ustanovama kulture vršiti u skladu sa godišnjim programom rada i finansijskim planom, tj. u skladu sa odobrenim sredstvima za kulturu iz budžeta za tekuću godinu, a sam način raspodjele definisaće se Pravilnikom o uslovima i načinu raspodjele sredstava ustanovama kulture čiji je osnivač Republika.</w:t>
      </w:r>
    </w:p>
    <w:p w14:paraId="647AD047" w14:textId="77777777" w:rsidR="00F137C9" w:rsidRPr="00E66A03" w:rsidRDefault="00F137C9" w:rsidP="00E520D7">
      <w:pPr>
        <w:ind w:firstLine="709"/>
        <w:jc w:val="both"/>
        <w:rPr>
          <w:lang w:val="sr-Cyrl-BA" w:eastAsia="sr-Cyrl-CS"/>
        </w:rPr>
      </w:pPr>
    </w:p>
    <w:p w14:paraId="7A5E023D" w14:textId="3816DCD6" w:rsidR="00F137C9" w:rsidRPr="00E66A03" w:rsidRDefault="00F137C9" w:rsidP="00E520D7">
      <w:pPr>
        <w:tabs>
          <w:tab w:val="left" w:pos="450"/>
        </w:tabs>
        <w:suppressAutoHyphens/>
        <w:jc w:val="both"/>
        <w:rPr>
          <w:rFonts w:eastAsia="Arial Unicode MS"/>
          <w:b/>
          <w:kern w:val="2"/>
          <w:lang w:val="sr-Cyrl-BA" w:eastAsia="hi-IN" w:bidi="hi-IN"/>
        </w:rPr>
      </w:pPr>
      <w:r w:rsidRPr="00E66A03">
        <w:rPr>
          <w:rFonts w:eastAsia="Arial Unicode MS"/>
          <w:b/>
          <w:kern w:val="2"/>
          <w:lang w:val="sr-Cyrl-BA" w:eastAsia="hi-IN" w:bidi="hi-IN"/>
        </w:rPr>
        <w:t xml:space="preserve">V </w:t>
      </w:r>
      <w:r w:rsidRPr="00E66A03">
        <w:rPr>
          <w:rFonts w:eastAsia="Arial Unicode MS"/>
          <w:b/>
          <w:kern w:val="2"/>
          <w:lang w:val="sr-Cyrl-BA" w:eastAsia="hi-IN" w:bidi="hi-IN"/>
        </w:rPr>
        <w:tab/>
        <w:t xml:space="preserve">OBRAZLOŽENJE PREDLOŽENIH RJEŠENJA </w:t>
      </w:r>
    </w:p>
    <w:p w14:paraId="0388E8EE" w14:textId="77777777" w:rsidR="00F137C9" w:rsidRPr="00E66A03" w:rsidRDefault="00F137C9" w:rsidP="00E520D7">
      <w:pPr>
        <w:tabs>
          <w:tab w:val="left" w:pos="450"/>
        </w:tabs>
        <w:rPr>
          <w:lang w:val="sr-Cyrl-BA" w:eastAsia="sr-Cyrl-CS"/>
        </w:rPr>
      </w:pPr>
    </w:p>
    <w:p w14:paraId="365CB539" w14:textId="77777777" w:rsidR="00F137C9" w:rsidRPr="00E66A03" w:rsidRDefault="00F137C9" w:rsidP="00E520D7">
      <w:pPr>
        <w:ind w:firstLine="709"/>
        <w:jc w:val="both"/>
        <w:rPr>
          <w:lang w:val="sr-Cyrl-BA"/>
        </w:rPr>
      </w:pPr>
      <w:r w:rsidRPr="00E66A03">
        <w:rPr>
          <w:b/>
          <w:lang w:val="sr-Cyrl-BA"/>
        </w:rPr>
        <w:t>Članom 1.</w:t>
      </w:r>
      <w:r w:rsidRPr="00E66A03">
        <w:rPr>
          <w:lang w:val="sr-Cyrl-BA"/>
        </w:rPr>
        <w:t xml:space="preserve"> Nacrta z</w:t>
      </w:r>
      <w:r w:rsidRPr="00E66A03">
        <w:rPr>
          <w:lang w:val="sr-Cyrl-BA" w:eastAsia="sr-Cyrl-CS"/>
        </w:rPr>
        <w:t xml:space="preserve">akona o izmjenama i dopuni Zakona o kulturi (u daljem tekstu: Nacrt zakona) vrši se izmjena člana 5. važećeg Zakona o kulturi (u daljem tekstu: važeći Zakon) kojim se </w:t>
      </w:r>
      <w:r w:rsidRPr="00E66A03">
        <w:rPr>
          <w:lang w:val="sr-Cyrl-BA"/>
        </w:rPr>
        <w:t>propisuje da Vlada Republike Srpske s ciljem ostvarivanja opšteg interesa u kulturi donosi Strategiju razvoja kulture Republike Srpske, na prijedlog Ministarstva prosvjete i kulture.</w:t>
      </w:r>
    </w:p>
    <w:p w14:paraId="1DA11F7B" w14:textId="77777777" w:rsidR="00F137C9" w:rsidRPr="00E66A03" w:rsidRDefault="00F137C9" w:rsidP="00E520D7">
      <w:pPr>
        <w:ind w:firstLine="709"/>
        <w:jc w:val="both"/>
        <w:rPr>
          <w:rFonts w:eastAsia="Arial Unicode MS"/>
          <w:lang w:val="sr-Cyrl-BA"/>
        </w:rPr>
      </w:pPr>
      <w:r w:rsidRPr="00E66A03">
        <w:rPr>
          <w:b/>
          <w:lang w:val="sr-Cyrl-BA"/>
        </w:rPr>
        <w:lastRenderedPageBreak/>
        <w:t>Članom 2.</w:t>
      </w:r>
      <w:r w:rsidRPr="00E66A03">
        <w:rPr>
          <w:lang w:val="sr-Cyrl-BA"/>
        </w:rPr>
        <w:t xml:space="preserve"> Nacrta zakona v</w:t>
      </w:r>
      <w:r w:rsidRPr="00E66A03">
        <w:rPr>
          <w:rFonts w:eastAsia="Arial Unicode MS"/>
          <w:lang w:val="sr-Cyrl-BA"/>
        </w:rPr>
        <w:t>rši se izmjena člana 6. važećeg Zakona i mijenja se naziv člana, pa je umjesto naziva „Strategija razvoja kulture jedinica lokalne samouprave“ novi naziv „Sadržina strategije“, a izmjenom je definisano da je to planski dokument kojim se utvrđuju dugoročni ciljevi, prioriteti i mjere razvoja kulture, identifikuju ključni strateški projekti, utvrđuje unutrašnja i međusobna usklađenost, izrađuje okvirni finansijski plan sprovođenja i okvir za sprovođenje, praćenje, izvještavanje i vrednovanje i donosi za određeni period.</w:t>
      </w:r>
    </w:p>
    <w:p w14:paraId="49416802" w14:textId="77777777" w:rsidR="00F137C9" w:rsidRPr="00E66A03" w:rsidRDefault="00F137C9" w:rsidP="00E520D7">
      <w:pPr>
        <w:jc w:val="both"/>
        <w:rPr>
          <w:lang w:val="sr-Cyrl-BA"/>
        </w:rPr>
      </w:pPr>
      <w:r w:rsidRPr="00E66A03">
        <w:rPr>
          <w:rFonts w:eastAsia="Arial Unicode MS"/>
          <w:lang w:val="sr-Cyrl-BA"/>
        </w:rPr>
        <w:t>Strategija razvoja kulture utvrđuje kulturnu politiku za period na koji je donesena, te će na osnovu nje, Vlada, na prijedlog Ministarstva, donijeti akcioni plan sa prioritetima, nadležnostima, nosiocima aktivnosti, očekivanim rezultatima, indikatorima uspjeha i rokovima sprovođenja plana.</w:t>
      </w:r>
    </w:p>
    <w:p w14:paraId="6D3FE2A6" w14:textId="77777777" w:rsidR="00F137C9" w:rsidRPr="00E66A03" w:rsidRDefault="00F137C9" w:rsidP="00E520D7">
      <w:pPr>
        <w:ind w:firstLine="709"/>
        <w:jc w:val="both"/>
        <w:rPr>
          <w:lang w:val="sr-Cyrl-BA" w:eastAsia="sr-Cyrl-CS"/>
        </w:rPr>
      </w:pPr>
      <w:r w:rsidRPr="00E66A03">
        <w:rPr>
          <w:b/>
          <w:lang w:val="sr-Cyrl-BA" w:eastAsia="sr-Cyrl-CS"/>
        </w:rPr>
        <w:t>Članom 3.</w:t>
      </w:r>
      <w:r w:rsidRPr="00E66A03">
        <w:rPr>
          <w:lang w:val="sr-Cyrl-BA" w:eastAsia="sr-Cyrl-CS"/>
        </w:rPr>
        <w:t xml:space="preserve"> Nacrta zakona vrši se izmjena člana 7. važećeg Zakona i mijenja se</w:t>
      </w:r>
      <w:r w:rsidRPr="00E66A03">
        <w:rPr>
          <w:lang w:val="sr-Cyrl-BA"/>
        </w:rPr>
        <w:t xml:space="preserve"> naziv člana, pa je umjesto naziva „Sadržina strategije“, novi naziv „Strateški dokumenti jedinica lokalne samouprave i republičkih ustanova kulture“, a izmjenom se propisuje da u skladu sa Strategijom razvoja kulture Republike Srpske, strateške dokumente donose jedinice lokalne samouprave za razvoj jedinica lokalne samouprave, a republičke ustanova kulture strategiju razvoja ustanove.</w:t>
      </w:r>
    </w:p>
    <w:p w14:paraId="46E6F6E9" w14:textId="77777777" w:rsidR="00F137C9" w:rsidRPr="00E66A03" w:rsidRDefault="00F137C9" w:rsidP="00E520D7">
      <w:pPr>
        <w:ind w:firstLine="709"/>
        <w:jc w:val="both"/>
        <w:rPr>
          <w:lang w:val="sr-Cyrl-BA" w:eastAsia="sr-Cyrl-CS"/>
        </w:rPr>
      </w:pPr>
      <w:r w:rsidRPr="00E66A03">
        <w:rPr>
          <w:b/>
          <w:lang w:val="sr-Cyrl-BA" w:eastAsia="sr-Cyrl-CS"/>
        </w:rPr>
        <w:t>Članom 4.</w:t>
      </w:r>
      <w:r w:rsidRPr="00E66A03">
        <w:rPr>
          <w:lang w:val="sr-Cyrl-BA" w:eastAsia="sr-Cyrl-CS"/>
        </w:rPr>
        <w:t xml:space="preserve"> Nacrta zakona mijenja se član 8. važećeg Zakona i mijenja se naziv člana, pa je umjesto naziva „Savjetodavna tijela u kulturi“, novi naziv „Stručne komisije i savjetodavna tijela u kulturi“, a izmjenom se propisuje da ministar, iz reda umjetnika i stručnjaka u kulturi, imenuje stručne komisije za procjenu i vrednovanje strateških programa i projekata u kulturi, te da može, iz reda umjetnika i stručnjaka u kulturi sa dokazanim rezultatima u jednoj djelatnosti ili više kulturnih djelatnosti,  formirati savjetodavno tijelo radi davanja mišljenja i prijedloga s ciljem praćenja i sprovođenja kulturne politike, da članovi komisija imaju pravo na naknadu za svoj rad koju će utvrditi ministar rješenjem, a visina naknade ne može biti manja od 50% prosječne plate, niti veća od jedne prosječne plate u Republici isplaćene u prethodnoj godini.</w:t>
      </w:r>
    </w:p>
    <w:p w14:paraId="259B252F" w14:textId="77777777" w:rsidR="00F137C9" w:rsidRPr="00E66A03" w:rsidRDefault="00F137C9" w:rsidP="00E520D7">
      <w:pPr>
        <w:ind w:firstLine="709"/>
        <w:jc w:val="both"/>
        <w:rPr>
          <w:lang w:val="sr-Cyrl-BA" w:eastAsia="sr-Cyrl-CS"/>
        </w:rPr>
      </w:pPr>
      <w:r w:rsidRPr="00E66A03">
        <w:rPr>
          <w:b/>
          <w:lang w:val="sr-Cyrl-BA" w:eastAsia="sr-Cyrl-CS"/>
        </w:rPr>
        <w:t>Članom 5.</w:t>
      </w:r>
      <w:r w:rsidRPr="00E66A03">
        <w:rPr>
          <w:lang w:val="sr-Cyrl-BA" w:eastAsia="sr-Cyrl-CS"/>
        </w:rPr>
        <w:t xml:space="preserve"> Nacrta zakona brišu se u članu 15. u stavu 2. važećeg Zakona riječi „prosvjete i kulture (u daljem tekstu: Ministarstvo) jer je izmjenama ranije skraćeno.</w:t>
      </w:r>
    </w:p>
    <w:p w14:paraId="4BEE3C10" w14:textId="77777777" w:rsidR="00F137C9" w:rsidRPr="00E66A03" w:rsidRDefault="00F137C9" w:rsidP="00E520D7">
      <w:pPr>
        <w:ind w:firstLine="709"/>
        <w:jc w:val="both"/>
        <w:rPr>
          <w:lang w:val="sr-Cyrl-BA" w:eastAsia="sr-Cyrl-CS"/>
        </w:rPr>
      </w:pPr>
      <w:r w:rsidRPr="00E66A03">
        <w:rPr>
          <w:b/>
          <w:lang w:val="sr-Cyrl-BA" w:eastAsia="sr-Cyrl-CS"/>
        </w:rPr>
        <w:t>Članom 6.</w:t>
      </w:r>
      <w:r w:rsidRPr="00E66A03">
        <w:rPr>
          <w:lang w:val="sr-Cyrl-BA" w:eastAsia="sr-Cyrl-CS"/>
        </w:rPr>
        <w:t xml:space="preserve"> Nacrta zakona brišu se u članu 20. u stavu 7. važećeg Zakona riječi „prosvjete i kulture (u daljem tekstu: ministar)“ jer je izmjenama ranije skraćeno.</w:t>
      </w:r>
    </w:p>
    <w:p w14:paraId="0D83104D" w14:textId="77777777" w:rsidR="00F137C9" w:rsidRPr="00E66A03" w:rsidRDefault="00F137C9" w:rsidP="00E520D7">
      <w:pPr>
        <w:ind w:firstLine="709"/>
        <w:jc w:val="both"/>
        <w:rPr>
          <w:lang w:val="sr-Cyrl-BA" w:eastAsia="sr-Cyrl-CS"/>
        </w:rPr>
      </w:pPr>
      <w:r w:rsidRPr="00E66A03">
        <w:rPr>
          <w:b/>
          <w:lang w:val="sr-Cyrl-BA" w:eastAsia="sr-Cyrl-CS"/>
        </w:rPr>
        <w:t>Članom 7.</w:t>
      </w:r>
      <w:r w:rsidRPr="00E66A03">
        <w:rPr>
          <w:lang w:val="sr-Cyrl-BA" w:eastAsia="sr-Cyrl-CS"/>
        </w:rPr>
        <w:t xml:space="preserve"> Nacrta zakona vrši se izmjena u članu 32. u stavu 8. važećeg Zakona tako što se riječi „tri godine“ zamjenjuje riječima „pet godina“, a odnosi se na izmjenu roka za reviziju rješenja.</w:t>
      </w:r>
    </w:p>
    <w:p w14:paraId="78150F52" w14:textId="77777777" w:rsidR="00F137C9" w:rsidRDefault="00F137C9" w:rsidP="00E520D7">
      <w:pPr>
        <w:ind w:firstLine="709"/>
        <w:jc w:val="both"/>
        <w:rPr>
          <w:lang w:val="sr-Cyrl-BA" w:eastAsia="sr-Cyrl-CS"/>
        </w:rPr>
      </w:pPr>
      <w:r w:rsidRPr="00E66A03">
        <w:rPr>
          <w:b/>
          <w:lang w:val="sr-Cyrl-BA" w:eastAsia="sr-Cyrl-CS"/>
        </w:rPr>
        <w:t>Članom 8.</w:t>
      </w:r>
      <w:r w:rsidRPr="00E66A03">
        <w:rPr>
          <w:lang w:val="sr-Cyrl-BA" w:eastAsia="sr-Cyrl-CS"/>
        </w:rPr>
        <w:t xml:space="preserve"> Nacrta zakona vrši se izmjena u članu 34. u stavu 9. važećeg Zakona tako što se riječi „tri godine“ zamjenjuje riječima „pet godina“, a odnosi se na izmjenu roka za reviziju rješenja.</w:t>
      </w:r>
    </w:p>
    <w:p w14:paraId="35F75A82" w14:textId="77777777" w:rsidR="00F137C9" w:rsidRPr="00E66A03" w:rsidRDefault="00F137C9" w:rsidP="00E520D7">
      <w:pPr>
        <w:ind w:firstLine="709"/>
        <w:jc w:val="both"/>
        <w:rPr>
          <w:lang w:val="sr-Cyrl-BA" w:eastAsia="sr-Cyrl-CS"/>
        </w:rPr>
      </w:pPr>
      <w:r w:rsidRPr="00E66A03">
        <w:rPr>
          <w:b/>
          <w:lang w:val="sr-Cyrl-BA" w:eastAsia="sr-Cyrl-CS"/>
        </w:rPr>
        <w:t>Članom 9.</w:t>
      </w:r>
      <w:r w:rsidRPr="00E66A03">
        <w:rPr>
          <w:lang w:val="sr-Cyrl-BA" w:eastAsia="sr-Cyrl-CS"/>
        </w:rPr>
        <w:t xml:space="preserve"> Nacrta zakona mijenja se član 48. važećeg Zakona i mijenja se naziv člana, pa je umjesto naziva „Redovni oblici podrške“, novi naziv „Oblici podrške“, a izmjenom se propisuje da se kulturna politika ostvaruje kroz oblike podrške subjektima u kulturi, koji su taksativno nabrojani u tom članu, da se to ostvaruje u vidu </w:t>
      </w:r>
      <w:proofErr w:type="spellStart"/>
      <w:r w:rsidRPr="00E66A03">
        <w:rPr>
          <w:lang w:val="sr-Cyrl-BA" w:eastAsia="sr-Cyrl-CS"/>
        </w:rPr>
        <w:t>sufinansiranja</w:t>
      </w:r>
      <w:proofErr w:type="spellEnd"/>
      <w:r w:rsidRPr="00E66A03">
        <w:rPr>
          <w:lang w:val="sr-Cyrl-BA" w:eastAsia="sr-Cyrl-CS"/>
        </w:rPr>
        <w:t xml:space="preserve"> iz budžeta Republike, kao i to da se postupak podrške subjektima ostvaruje putem javnog konkursa, a ministar rješenjem utvrđuje oblik podrške i iznos sredstava za realizaciju.</w:t>
      </w:r>
    </w:p>
    <w:p w14:paraId="6D580BC9" w14:textId="77777777" w:rsidR="00F137C9" w:rsidRPr="00E66A03" w:rsidRDefault="00F137C9" w:rsidP="00E520D7">
      <w:pPr>
        <w:ind w:firstLine="709"/>
        <w:jc w:val="both"/>
        <w:rPr>
          <w:lang w:val="sr-Cyrl-BA" w:eastAsia="sr-Cyrl-CS"/>
        </w:rPr>
      </w:pPr>
      <w:r w:rsidRPr="00E66A03">
        <w:rPr>
          <w:b/>
          <w:lang w:val="sr-Cyrl-BA" w:eastAsia="sr-Cyrl-CS"/>
        </w:rPr>
        <w:t>Članom 10.</w:t>
      </w:r>
      <w:r w:rsidRPr="00E66A03">
        <w:rPr>
          <w:lang w:val="sr-Cyrl-BA" w:eastAsia="sr-Cyrl-CS"/>
        </w:rPr>
        <w:t xml:space="preserve"> Nacrta zakona briše se člana 49. važećeg Zakona koji se odnosio na posebne oblike podrške jer je suvišan.</w:t>
      </w:r>
    </w:p>
    <w:p w14:paraId="65C900B3" w14:textId="77777777" w:rsidR="00F137C9" w:rsidRPr="00E66A03" w:rsidRDefault="00F137C9" w:rsidP="00E520D7">
      <w:pPr>
        <w:ind w:firstLine="709"/>
        <w:jc w:val="both"/>
        <w:rPr>
          <w:lang w:val="sr-Cyrl-BA"/>
        </w:rPr>
      </w:pPr>
      <w:r w:rsidRPr="00E66A03">
        <w:rPr>
          <w:b/>
          <w:lang w:val="sr-Cyrl-BA"/>
        </w:rPr>
        <w:t>Članom 11.</w:t>
      </w:r>
      <w:r w:rsidRPr="00E66A03">
        <w:rPr>
          <w:lang w:val="sr-Cyrl-BA"/>
        </w:rPr>
        <w:t xml:space="preserve"> Nacrta zakona mijenja se član 50. važećeg Zakona, koji nosi naziv „Kriterijumi za vrednovanje“ i njime se propisuju kriterijumi na osnovu kojih će se vrednovati programi i projekti prijavljeni na javni konkurs, te da na osnovu tih kriterijuma programi i projekti mogu ostvariti maksimalan broj bodova 100, a da programi i projekti koji ostvare manje od 70 bodova neće biti sufinansirani.</w:t>
      </w:r>
    </w:p>
    <w:p w14:paraId="6B2CB568" w14:textId="77777777" w:rsidR="00F137C9" w:rsidRPr="00E66A03" w:rsidRDefault="00F137C9" w:rsidP="00E520D7">
      <w:pPr>
        <w:ind w:firstLine="709"/>
        <w:jc w:val="both"/>
        <w:rPr>
          <w:lang w:val="sr-Cyrl-BA"/>
        </w:rPr>
      </w:pPr>
      <w:r w:rsidRPr="00E66A03">
        <w:rPr>
          <w:b/>
          <w:lang w:val="sr-Cyrl-BA"/>
        </w:rPr>
        <w:lastRenderedPageBreak/>
        <w:t>Članom 12.</w:t>
      </w:r>
      <w:r w:rsidRPr="00E66A03">
        <w:rPr>
          <w:lang w:val="sr-Cyrl-BA"/>
        </w:rPr>
        <w:t xml:space="preserve"> Nacrta zakona mijenja se član 51. važećeg Zakona kojim se propisuje potrebna dokumentacija za prijavu na konkurs, da će se za svaku oblast u kulturi javnim konkursom utvrditi i dodatna dokumentacija, kao i to da neblagovremene, nedopuštene ili nepotpune prijave neće biti razmatrane.</w:t>
      </w:r>
    </w:p>
    <w:p w14:paraId="2D384394" w14:textId="77777777" w:rsidR="00F137C9" w:rsidRPr="00E66A03" w:rsidRDefault="00F137C9" w:rsidP="00E520D7">
      <w:pPr>
        <w:ind w:firstLine="709"/>
        <w:jc w:val="both"/>
        <w:rPr>
          <w:lang w:val="sr-Cyrl-BA"/>
        </w:rPr>
      </w:pPr>
      <w:r w:rsidRPr="00E66A03">
        <w:rPr>
          <w:b/>
          <w:lang w:val="sr-Cyrl-BA"/>
        </w:rPr>
        <w:t>Članom 13.</w:t>
      </w:r>
      <w:r w:rsidRPr="00E66A03">
        <w:rPr>
          <w:lang w:val="sr-Cyrl-BA"/>
        </w:rPr>
        <w:t xml:space="preserve"> </w:t>
      </w:r>
      <w:r w:rsidRPr="00E66A03">
        <w:rPr>
          <w:lang w:val="sr-Cyrl-BA" w:eastAsia="sr-Cyrl-CS"/>
        </w:rPr>
        <w:t xml:space="preserve">Nacrta zakona </w:t>
      </w:r>
      <w:r w:rsidRPr="00E66A03">
        <w:rPr>
          <w:lang w:val="sr-Cyrl-BA"/>
        </w:rPr>
        <w:t xml:space="preserve">brišu se </w:t>
      </w:r>
      <w:proofErr w:type="spellStart"/>
      <w:r w:rsidRPr="00E66A03">
        <w:rPr>
          <w:lang w:val="sr-Cyrl-BA"/>
        </w:rPr>
        <w:t>st</w:t>
      </w:r>
      <w:proofErr w:type="spellEnd"/>
      <w:r w:rsidRPr="00E66A03">
        <w:rPr>
          <w:lang w:val="sr-Cyrl-BA"/>
        </w:rPr>
        <w:t>. 4. i 5. u članu 53. važećeg Zakona jer je izmjenama ranije definisano i sad su suvišni.</w:t>
      </w:r>
    </w:p>
    <w:p w14:paraId="628554B6" w14:textId="121DE35A" w:rsidR="00F137C9" w:rsidRPr="00E66A03" w:rsidRDefault="00F137C9" w:rsidP="00E520D7">
      <w:pPr>
        <w:ind w:firstLine="709"/>
        <w:jc w:val="both"/>
        <w:rPr>
          <w:lang w:val="sr-Cyrl-BA"/>
        </w:rPr>
      </w:pPr>
      <w:r w:rsidRPr="00E66A03">
        <w:rPr>
          <w:b/>
          <w:lang w:val="sr-Cyrl-BA"/>
        </w:rPr>
        <w:t>Članom 14.</w:t>
      </w:r>
      <w:r w:rsidRPr="00E66A03">
        <w:rPr>
          <w:lang w:val="sr-Cyrl-BA"/>
        </w:rPr>
        <w:t xml:space="preserve"> </w:t>
      </w:r>
      <w:r w:rsidRPr="00E66A03">
        <w:rPr>
          <w:lang w:val="sr-Cyrl-BA" w:eastAsia="sr-Cyrl-CS"/>
        </w:rPr>
        <w:t xml:space="preserve">Nacrta zakona </w:t>
      </w:r>
      <w:r w:rsidRPr="00E66A03">
        <w:rPr>
          <w:lang w:val="sr-Cyrl-BA"/>
        </w:rPr>
        <w:t xml:space="preserve">mijenja se član 54. važećeg Zakona kojim se propisuje da pravo učešća na javnom konkursu iz člana 48. stav 1. t. 1), 2) </w:t>
      </w:r>
      <w:r w:rsidR="00386C73" w:rsidRPr="00E66A03">
        <w:rPr>
          <w:lang w:val="sr-Cyrl-BA"/>
        </w:rPr>
        <w:t xml:space="preserve">i </w:t>
      </w:r>
      <w:r w:rsidRPr="00E66A03">
        <w:rPr>
          <w:lang w:val="sr-Cyrl-BA"/>
        </w:rPr>
        <w:t>3) imaju fizička i pravna lica koja imaju prebivalište u Republici Srpskoj, odnosno koja su registrovana na teritoriji Republike za obavljanje kulturne djelatnosti. Propisuje se i da republičke ustanove kulture nemaju pravo učešća na javnom konkursu i da pravo učešća na konkursu nema korisnik sredstava koji se nalazi na listi subjekata koji nisu dostavili uredan narativni i finansijski izvještaj o utrošku sredstava.</w:t>
      </w:r>
    </w:p>
    <w:p w14:paraId="300FC30E" w14:textId="77777777" w:rsidR="00F137C9" w:rsidRPr="00E66A03" w:rsidRDefault="00F137C9" w:rsidP="00E520D7">
      <w:pPr>
        <w:ind w:firstLine="709"/>
        <w:jc w:val="both"/>
        <w:rPr>
          <w:lang w:val="sr-Cyrl-BA"/>
        </w:rPr>
      </w:pPr>
      <w:r w:rsidRPr="00E66A03">
        <w:rPr>
          <w:b/>
          <w:lang w:val="sr-Cyrl-BA"/>
        </w:rPr>
        <w:t>Članom 15.</w:t>
      </w:r>
      <w:r w:rsidRPr="00E66A03">
        <w:rPr>
          <w:lang w:val="sr-Cyrl-BA"/>
        </w:rPr>
        <w:t xml:space="preserve"> Nacrta zakona vrši se izmjena u članu 56. u stavu 1. riječ: „Ministarstvu“ zamjenjuje se riječju „ministru“, vrši se izmjena i stava 2. tako da će na osnovu utvrđenje </w:t>
      </w:r>
      <w:proofErr w:type="spellStart"/>
      <w:r w:rsidRPr="00E66A03">
        <w:rPr>
          <w:lang w:val="sr-Cyrl-BA"/>
        </w:rPr>
        <w:t>rang-liste</w:t>
      </w:r>
      <w:proofErr w:type="spellEnd"/>
      <w:r w:rsidRPr="00E66A03">
        <w:rPr>
          <w:lang w:val="sr-Cyrl-BA"/>
        </w:rPr>
        <w:t xml:space="preserve"> ministar, u skladu sa raspoloživim sredstvima, donijeti rješenje o </w:t>
      </w:r>
      <w:proofErr w:type="spellStart"/>
      <w:r w:rsidRPr="00E66A03">
        <w:rPr>
          <w:lang w:val="sr-Cyrl-BA"/>
        </w:rPr>
        <w:t>sufinansiranju</w:t>
      </w:r>
      <w:proofErr w:type="spellEnd"/>
      <w:r w:rsidRPr="00E66A03">
        <w:rPr>
          <w:lang w:val="sr-Cyrl-BA"/>
        </w:rPr>
        <w:t xml:space="preserve"> programa ili projekata po konkursu, te da će se rješenje iz stava 2. sa konačnom </w:t>
      </w:r>
      <w:proofErr w:type="spellStart"/>
      <w:r w:rsidRPr="00E66A03">
        <w:rPr>
          <w:lang w:val="sr-Cyrl-BA"/>
        </w:rPr>
        <w:t>rang-listom</w:t>
      </w:r>
      <w:proofErr w:type="spellEnd"/>
      <w:r w:rsidRPr="00E66A03">
        <w:rPr>
          <w:lang w:val="sr-Cyrl-BA"/>
        </w:rPr>
        <w:t xml:space="preserve"> programa i projekata objaviti na </w:t>
      </w:r>
      <w:proofErr w:type="spellStart"/>
      <w:r w:rsidRPr="00E66A03">
        <w:rPr>
          <w:lang w:val="sr-Cyrl-BA"/>
        </w:rPr>
        <w:t>internet</w:t>
      </w:r>
      <w:proofErr w:type="spellEnd"/>
      <w:r w:rsidRPr="00E66A03">
        <w:rPr>
          <w:lang w:val="sr-Cyrl-BA"/>
        </w:rPr>
        <w:t xml:space="preserve"> stranici Ministarstva.</w:t>
      </w:r>
    </w:p>
    <w:p w14:paraId="67BAAA01" w14:textId="77777777" w:rsidR="00F137C9" w:rsidRPr="00E66A03" w:rsidRDefault="00F137C9" w:rsidP="00E520D7">
      <w:pPr>
        <w:tabs>
          <w:tab w:val="left" w:pos="1080"/>
        </w:tabs>
        <w:ind w:firstLine="709"/>
        <w:jc w:val="both"/>
        <w:rPr>
          <w:lang w:val="sr-Cyrl-BA"/>
        </w:rPr>
      </w:pPr>
      <w:r w:rsidRPr="00E66A03">
        <w:rPr>
          <w:b/>
          <w:lang w:val="sr-Cyrl-BA"/>
        </w:rPr>
        <w:t>Članom 16.</w:t>
      </w:r>
      <w:r w:rsidRPr="00E66A03">
        <w:rPr>
          <w:lang w:val="sr-Cyrl-BA"/>
        </w:rPr>
        <w:t xml:space="preserve"> </w:t>
      </w:r>
      <w:r w:rsidRPr="00E66A03">
        <w:rPr>
          <w:lang w:val="sr-Cyrl-BA" w:eastAsia="sr-Cyrl-CS"/>
        </w:rPr>
        <w:t xml:space="preserve">Nacrta zakona </w:t>
      </w:r>
      <w:r w:rsidRPr="00E66A03">
        <w:rPr>
          <w:lang w:val="sr-Cyrl-BA"/>
        </w:rPr>
        <w:t xml:space="preserve">mijenja se član 59. važećeg Zakona u kojem se dodaju novi </w:t>
      </w:r>
      <w:proofErr w:type="spellStart"/>
      <w:r w:rsidRPr="00E66A03">
        <w:rPr>
          <w:lang w:val="sr-Cyrl-BA"/>
        </w:rPr>
        <w:t>st</w:t>
      </w:r>
      <w:proofErr w:type="spellEnd"/>
      <w:r w:rsidRPr="00E66A03">
        <w:rPr>
          <w:lang w:val="sr-Cyrl-BA"/>
        </w:rPr>
        <w:t>. 3, 4, 5, 6. i 7. kojim se propisuje šta treba da sadrže godišnji program rada i finansijski plan ustanova, način raspodjele iznosa sredstva ustanovama kulture, kao i to da će se to urediti pravilnikom, te da se raspodjela sredstava državne pomoći subjektima u kulturi vršiti na način i u skladu sa propisima kojima se uređuje sistem državne pomoći u Republici.</w:t>
      </w:r>
    </w:p>
    <w:p w14:paraId="7F18D1DC" w14:textId="77777777" w:rsidR="00F137C9" w:rsidRPr="00E66A03" w:rsidRDefault="00F137C9" w:rsidP="00E520D7">
      <w:pPr>
        <w:tabs>
          <w:tab w:val="left" w:pos="1080"/>
        </w:tabs>
        <w:ind w:firstLine="709"/>
        <w:jc w:val="both"/>
        <w:rPr>
          <w:lang w:val="sr-Cyrl-BA"/>
        </w:rPr>
      </w:pPr>
      <w:r w:rsidRPr="00E66A03">
        <w:rPr>
          <w:b/>
          <w:lang w:val="sr-Cyrl-BA"/>
        </w:rPr>
        <w:t>Članom 17.</w:t>
      </w:r>
      <w:r w:rsidRPr="00E66A03">
        <w:rPr>
          <w:lang w:val="sr-Cyrl-BA"/>
        </w:rPr>
        <w:t xml:space="preserve"> Nacrta zakona vrši se izmjena u članu 63. u tački 2) riječ „otklanjanje“ zamjenjuje se riječju „usaglašavanje”.</w:t>
      </w:r>
    </w:p>
    <w:p w14:paraId="7637DB88" w14:textId="77777777" w:rsidR="00F137C9" w:rsidRPr="00E66A03" w:rsidRDefault="00F137C9" w:rsidP="00E520D7">
      <w:pPr>
        <w:tabs>
          <w:tab w:val="left" w:pos="1080"/>
        </w:tabs>
        <w:ind w:firstLine="709"/>
        <w:jc w:val="both"/>
        <w:rPr>
          <w:lang w:val="sr-Cyrl-BA"/>
        </w:rPr>
      </w:pPr>
      <w:r w:rsidRPr="00E66A03">
        <w:rPr>
          <w:b/>
          <w:lang w:val="sr-Cyrl-BA"/>
        </w:rPr>
        <w:t>Članom 18.</w:t>
      </w:r>
      <w:r w:rsidRPr="00E66A03">
        <w:rPr>
          <w:lang w:val="sr-Cyrl-BA"/>
        </w:rPr>
        <w:t xml:space="preserve"> Nacrta zakona propisuje se donošenje novog člana 66a. „Donošenje podzakonskih akata“ kojim se propisuje da će ministar u roku šest mjeseci od dana stupanja na snagu ovog zakona donijeti Pravilnik o uslovima i načinu raspodjele sredstava ustanovama kulture čiji je osnivač Republika (član 59. stav 6).</w:t>
      </w:r>
    </w:p>
    <w:p w14:paraId="57EDDEED" w14:textId="77777777" w:rsidR="00F137C9" w:rsidRPr="00E66A03" w:rsidRDefault="00F137C9" w:rsidP="00E520D7">
      <w:pPr>
        <w:ind w:firstLine="709"/>
        <w:jc w:val="both"/>
        <w:rPr>
          <w:lang w:val="sr-Cyrl-BA"/>
        </w:rPr>
      </w:pPr>
      <w:r w:rsidRPr="00E66A03">
        <w:rPr>
          <w:b/>
          <w:lang w:val="sr-Cyrl-BA"/>
        </w:rPr>
        <w:t>Članom 19.</w:t>
      </w:r>
      <w:r w:rsidRPr="00E66A03">
        <w:rPr>
          <w:lang w:val="sr-Cyrl-BA"/>
        </w:rPr>
        <w:t xml:space="preserve"> Nacrta zakona propisano je da Zakon o izmjenama i dopuni Zakona o kulturi stupa na snagu osmog dana od dana objavljivanja u „Službenom glasniku Republike Srpske“.</w:t>
      </w:r>
    </w:p>
    <w:p w14:paraId="5B8E00F0" w14:textId="77777777" w:rsidR="00F137C9" w:rsidRPr="00E66A03" w:rsidRDefault="00F137C9" w:rsidP="00E520D7">
      <w:pPr>
        <w:tabs>
          <w:tab w:val="left" w:pos="540"/>
        </w:tabs>
        <w:jc w:val="both"/>
        <w:rPr>
          <w:b/>
          <w:lang w:val="sr-Cyrl-BA" w:eastAsia="sr-Cyrl-CS"/>
        </w:rPr>
      </w:pPr>
    </w:p>
    <w:p w14:paraId="71C6E508" w14:textId="30D2820A" w:rsidR="00F137C9" w:rsidRPr="00F852EE" w:rsidRDefault="00F137C9" w:rsidP="00F852EE">
      <w:pPr>
        <w:autoSpaceDE w:val="0"/>
        <w:autoSpaceDN w:val="0"/>
        <w:adjustRightInd w:val="0"/>
        <w:ind w:left="426" w:hanging="426"/>
        <w:jc w:val="both"/>
        <w:rPr>
          <w:b/>
          <w:lang w:val="sr-Cyrl-BA"/>
        </w:rPr>
      </w:pPr>
      <w:r w:rsidRPr="00F852EE">
        <w:rPr>
          <w:b/>
          <w:lang w:val="sr-Cyrl-BA"/>
        </w:rPr>
        <w:t xml:space="preserve">VI  </w:t>
      </w:r>
      <w:r w:rsidRPr="00F852EE">
        <w:rPr>
          <w:b/>
          <w:lang w:val="sr-Cyrl-BA"/>
        </w:rPr>
        <w:tab/>
        <w:t>PROCJENA UTICAJA ZAKONA, DRUGIH PROPISA I OPŠTIH AKATA NA</w:t>
      </w:r>
    </w:p>
    <w:p w14:paraId="764D48AF" w14:textId="218BCAFE" w:rsidR="00F137C9" w:rsidRPr="00F852EE" w:rsidRDefault="00F137C9" w:rsidP="00F852EE">
      <w:pPr>
        <w:autoSpaceDE w:val="0"/>
        <w:autoSpaceDN w:val="0"/>
        <w:adjustRightInd w:val="0"/>
        <w:ind w:left="426" w:hanging="426"/>
        <w:jc w:val="both"/>
        <w:rPr>
          <w:b/>
          <w:lang w:val="sr-Cyrl-BA"/>
        </w:rPr>
      </w:pPr>
      <w:r w:rsidRPr="00F852EE">
        <w:rPr>
          <w:b/>
          <w:lang w:val="sr-Cyrl-BA"/>
        </w:rPr>
        <w:tab/>
        <w:t>UVOĐENJU NOVIH, IZMJENU ILI UKIDANJE POSTOJEĆIH</w:t>
      </w:r>
    </w:p>
    <w:p w14:paraId="0DEA4741" w14:textId="6FC30E29" w:rsidR="00F137C9" w:rsidRPr="00F852EE" w:rsidRDefault="00F137C9" w:rsidP="00F852EE">
      <w:pPr>
        <w:autoSpaceDE w:val="0"/>
        <w:autoSpaceDN w:val="0"/>
        <w:adjustRightInd w:val="0"/>
        <w:ind w:left="426" w:hanging="426"/>
        <w:jc w:val="both"/>
        <w:rPr>
          <w:b/>
          <w:lang w:val="sr-Cyrl-BA"/>
        </w:rPr>
      </w:pPr>
      <w:r w:rsidRPr="00F852EE">
        <w:rPr>
          <w:b/>
          <w:lang w:val="sr-Cyrl-BA"/>
        </w:rPr>
        <w:tab/>
        <w:t>FORMALNOSTI KOJE OPTEREĆUJU PRIVREDNO POSLOVANJE</w:t>
      </w:r>
    </w:p>
    <w:p w14:paraId="6FBC4ED2" w14:textId="77777777" w:rsidR="00F137C9" w:rsidRPr="00E66A03" w:rsidRDefault="00F137C9" w:rsidP="00E520D7">
      <w:pPr>
        <w:tabs>
          <w:tab w:val="left" w:pos="540"/>
        </w:tabs>
        <w:jc w:val="both"/>
        <w:rPr>
          <w:b/>
          <w:lang w:val="sr-Cyrl-BA" w:eastAsia="sr-Cyrl-CS"/>
        </w:rPr>
      </w:pPr>
    </w:p>
    <w:p w14:paraId="2628AFB3" w14:textId="77777777" w:rsidR="00F137C9" w:rsidRPr="00E66A03" w:rsidRDefault="00F137C9" w:rsidP="00E520D7">
      <w:pPr>
        <w:ind w:firstLine="709"/>
        <w:jc w:val="both"/>
        <w:rPr>
          <w:lang w:val="sr-Cyrl-RS" w:eastAsia="sr-Cyrl-CS"/>
        </w:rPr>
      </w:pPr>
      <w:r w:rsidRPr="00E66A03">
        <w:rPr>
          <w:lang w:val="sr-Cyrl-RS" w:eastAsia="sr-Cyrl-CS"/>
        </w:rPr>
        <w:t>Uvidom u Nacrt zakona o izmjenama i dopuni Zakona o kulturi i Obrazac 1. procjene zakona, Ministarstvo privrede i preduzetništva</w:t>
      </w:r>
      <w:r w:rsidRPr="00E66A03">
        <w:rPr>
          <w:lang w:val="sr-Cyrl-RS"/>
        </w:rPr>
        <w:t>, u mišljenju broj 18.06-322-141/25 od 4. jun 2025. godine, konstatuje</w:t>
      </w:r>
      <w:r w:rsidRPr="00E66A03">
        <w:rPr>
          <w:lang w:val="sr-Cyrl-RS" w:eastAsia="sr-Cyrl-CS"/>
        </w:rPr>
        <w:t xml:space="preserve"> da je obrađivač sproveo sljedeće metodološke korake procjene uticaja propisa:</w:t>
      </w:r>
    </w:p>
    <w:p w14:paraId="01E91E9A" w14:textId="77777777" w:rsidR="00F137C9" w:rsidRPr="00E66A03" w:rsidRDefault="00F137C9" w:rsidP="00E520D7">
      <w:pPr>
        <w:ind w:firstLine="709"/>
        <w:jc w:val="both"/>
        <w:rPr>
          <w:lang w:val="sr-Cyrl-RS" w:eastAsia="sr-Cyrl-CS"/>
        </w:rPr>
      </w:pPr>
      <w:r w:rsidRPr="00E66A03">
        <w:rPr>
          <w:lang w:val="sr-Cyrl-RS" w:eastAsia="sr-Cyrl-CS"/>
        </w:rPr>
        <w:t>Nacrt je planiran Programom rada Narodne skupštine Republike Srpske za 2025. godinu i usklađen sa Strategijom razvoja kulture Republike Srpske 2023-2030.</w:t>
      </w:r>
    </w:p>
    <w:p w14:paraId="6747B2BD" w14:textId="7C8059EE" w:rsidR="00F137C9" w:rsidRPr="00E66A03" w:rsidRDefault="00F137C9" w:rsidP="00E520D7">
      <w:pPr>
        <w:ind w:firstLine="709"/>
        <w:jc w:val="both"/>
        <w:rPr>
          <w:lang w:val="sr-Cyrl-RS" w:eastAsia="sr-Cyrl-CS"/>
        </w:rPr>
      </w:pPr>
      <w:r w:rsidRPr="00E66A03">
        <w:rPr>
          <w:lang w:val="sr-Cyrl-RS" w:eastAsia="sr-Cyrl-CS"/>
        </w:rPr>
        <w:t>U vezi sa problemom koji se želi riješiti, obrađivač je naveo neusklađenost v</w:t>
      </w:r>
      <w:r>
        <w:rPr>
          <w:lang w:eastAsia="sr-Cyrl-CS"/>
        </w:rPr>
        <w:t>a</w:t>
      </w:r>
      <w:proofErr w:type="spellStart"/>
      <w:r w:rsidRPr="00E66A03">
        <w:rPr>
          <w:lang w:val="sr-Cyrl-RS" w:eastAsia="sr-Cyrl-CS"/>
        </w:rPr>
        <w:t>žećeg</w:t>
      </w:r>
      <w:proofErr w:type="spellEnd"/>
      <w:r w:rsidRPr="00E66A03">
        <w:rPr>
          <w:lang w:val="sr-Cyrl-RS" w:eastAsia="sr-Cyrl-CS"/>
        </w:rPr>
        <w:t xml:space="preserve"> Zakona o kulturi sa Zakonom o strateškom planiranju i upravljanju razvojem u Republici Srpskoj, u dijelu koji se odnosi na donošenje strateških dokumenata. Pored toga, ustanove kulture kao nosioci djelatnosti u kulturi, nemaju obavezu usklađivanja strateških dokumenata sa Strategijom razvoja kulture u Republici Srpskoj, te se iz tog razloga Nacrtom propisuje da republička ustanova kulture donosi strategiju razvoja ustanove. Problem se ogleda i u tome, što su važećem zakonom propisani </w:t>
      </w:r>
      <w:r w:rsidRPr="00E66A03">
        <w:rPr>
          <w:lang w:val="sr-Cyrl-RS" w:eastAsia="sr-Cyrl-CS"/>
        </w:rPr>
        <w:lastRenderedPageBreak/>
        <w:t xml:space="preserve">redovni i posebni oblici podrške subjektima u kulturi, kroz redovne postupke finansiranja, te se Nacrtom navedeni oblici podrške objedinjavaju. Osim toga, uočena je potreba da se jasnije propišu odredbe o finansiranju u kulturi i načinu raspodjele sredstava za ostvarivanje opšteg interesa u kulturi iz budžeta Republike, kao i potreba da se propiše naknada za članove stručne komisije za procjenu i vrednovanje strateških programa i projekata u kulturi i članove savjetodavnog tijela u </w:t>
      </w:r>
      <w:r w:rsidRPr="00E66A03">
        <w:rPr>
          <w:lang w:val="sr-Cyrl-BA" w:eastAsia="sr-Cyrl-CS"/>
        </w:rPr>
        <w:t>k</w:t>
      </w:r>
      <w:proofErr w:type="spellStart"/>
      <w:r w:rsidRPr="00E66A03">
        <w:rPr>
          <w:lang w:val="sr-Cyrl-RS" w:eastAsia="sr-Cyrl-CS"/>
        </w:rPr>
        <w:t>ulturi</w:t>
      </w:r>
      <w:proofErr w:type="spellEnd"/>
      <w:r w:rsidRPr="00E66A03">
        <w:rPr>
          <w:lang w:val="sr-Cyrl-RS" w:eastAsia="sr-Cyrl-CS"/>
        </w:rPr>
        <w:t>.</w:t>
      </w:r>
    </w:p>
    <w:p w14:paraId="44A0F0BA" w14:textId="77777777" w:rsidR="00F137C9" w:rsidRPr="00E66A03" w:rsidRDefault="00F137C9" w:rsidP="00E520D7">
      <w:pPr>
        <w:ind w:firstLine="709"/>
        <w:jc w:val="both"/>
        <w:rPr>
          <w:lang w:val="sr-Cyrl-RS" w:eastAsia="sr-Cyrl-CS"/>
        </w:rPr>
      </w:pPr>
      <w:r w:rsidRPr="00E66A03">
        <w:rPr>
          <w:lang w:val="sr-Cyrl-RS" w:eastAsia="sr-Cyrl-CS"/>
        </w:rPr>
        <w:t>Cilj koji se želi postići donošenjem Nacrta je unapređenje razvoja kulture u Republici Srpskoj.</w:t>
      </w:r>
    </w:p>
    <w:p w14:paraId="6D3FE7E9" w14:textId="77777777" w:rsidR="00F137C9" w:rsidRPr="00E66A03" w:rsidRDefault="00F137C9" w:rsidP="00E520D7">
      <w:pPr>
        <w:ind w:firstLine="709"/>
        <w:jc w:val="both"/>
        <w:rPr>
          <w:lang w:val="sr-Cyrl-RS" w:eastAsia="sr-Cyrl-CS"/>
        </w:rPr>
      </w:pPr>
      <w:r w:rsidRPr="00E66A03">
        <w:rPr>
          <w:lang w:val="sr-Cyrl-RS" w:eastAsia="sr-Cyrl-CS"/>
        </w:rPr>
        <w:t>Kod utvrđivanja opcija za postizanje ciljeva i njihove analize, utvrđeno je da se cilj može postići jedino regulatornom mjerom.</w:t>
      </w:r>
    </w:p>
    <w:p w14:paraId="47B0B567" w14:textId="77777777" w:rsidR="00F137C9" w:rsidRPr="00E66A03" w:rsidRDefault="00F137C9" w:rsidP="00E520D7">
      <w:pPr>
        <w:ind w:firstLine="709"/>
        <w:jc w:val="both"/>
        <w:rPr>
          <w:lang w:val="sr-Cyrl-RS" w:eastAsia="sr-Cyrl-CS"/>
        </w:rPr>
      </w:pPr>
      <w:r w:rsidRPr="00E66A03">
        <w:rPr>
          <w:lang w:val="sr-Cyrl-RS" w:eastAsia="sr-Cyrl-CS"/>
        </w:rPr>
        <w:t>U vezi sa uticajem na javne budžete, obrađivač je naveo da će se sredstva za sprovođenje Nacrta obezbijediti iz budžeta Republike Srpske, shodno razvojnom dokumentu kulture Republike Srpske i jedinica lokalne samouprave. Sredstva za naknade za rad članova stručne komisije i savjetodavnog tijela obezbijediće se iz budžeta Ministarstva prosvjete i kulture. Nacrtom je propisano da iznos ove naknade, čija visina ne može biti manja od 50% prosječne plate, niti veća od jedne prosječne plate u Republici Srpskoj isplaćene u prethodnoj godini, ministar utvrđuje rješenjem.</w:t>
      </w:r>
    </w:p>
    <w:p w14:paraId="612C0FA6" w14:textId="77777777" w:rsidR="00F137C9" w:rsidRPr="00E66A03" w:rsidRDefault="00F137C9" w:rsidP="00E520D7">
      <w:pPr>
        <w:ind w:firstLine="709"/>
        <w:jc w:val="both"/>
        <w:rPr>
          <w:lang w:val="sr-Cyrl-RS" w:eastAsia="sr-Cyrl-CS"/>
        </w:rPr>
      </w:pPr>
      <w:r w:rsidRPr="00E66A03">
        <w:rPr>
          <w:lang w:val="sr-Cyrl-RS" w:eastAsia="sr-Cyrl-CS"/>
        </w:rPr>
        <w:t>U vezi sa uticajem na poslovanje, obrađivač je naveo da će Nacrt pozitivno uticati na udruženja u kulturi koja imaju status reprezentativnih strukovnih i reprezentativnih udruženja, u pogledu perioda važenja stečenog statusa. Pored toga, Nacrtom se objedinjavaju oblici podrške u ostvarivanju kulturne politike i nastoji postići izjednačavanje i jednoobrazno postupanje prema svim subjektima u kulturi.</w:t>
      </w:r>
    </w:p>
    <w:p w14:paraId="72614E56" w14:textId="77777777" w:rsidR="00F137C9" w:rsidRPr="00E66A03" w:rsidRDefault="00F137C9" w:rsidP="00E520D7">
      <w:pPr>
        <w:ind w:firstLine="709"/>
        <w:jc w:val="both"/>
        <w:rPr>
          <w:lang w:val="sr-Cyrl-RS" w:eastAsia="sr-Cyrl-CS"/>
        </w:rPr>
      </w:pPr>
      <w:r w:rsidRPr="00E66A03">
        <w:rPr>
          <w:lang w:val="sr-Cyrl-RS" w:eastAsia="sr-Cyrl-CS"/>
        </w:rPr>
        <w:t xml:space="preserve">Nacrtom je propisana izmjena tri formalnosti: Rješenje o utvrđivanju statusa reprezentativnog strukovnog udruženja u kulturi, Rješenje o utvrđivanju statusa reprezentativnog udruženja u kulturi i Rješenje o </w:t>
      </w:r>
      <w:proofErr w:type="spellStart"/>
      <w:r w:rsidRPr="00E66A03">
        <w:rPr>
          <w:lang w:val="sr-Cyrl-RS" w:eastAsia="sr-Cyrl-CS"/>
        </w:rPr>
        <w:t>sufinansiranju</w:t>
      </w:r>
      <w:proofErr w:type="spellEnd"/>
      <w:r w:rsidRPr="00E66A03">
        <w:rPr>
          <w:lang w:val="sr-Cyrl-RS" w:eastAsia="sr-Cyrl-CS"/>
        </w:rPr>
        <w:t xml:space="preserve"> programa ili projekata u kulturi. Izmjena formalnosti Rješenje o utvrđivanju statusa reprezentativnog strukovnog udruženja  u kulturi i Rješenje o utvrđivanju statusa reprezentativnog udruženja u kulturi izvršena je u pogledu produženja perioda nakon kojeg rješenje podliježe revizije, s tri godine na pet godina. Izmjena formalnosti Rješenje o </w:t>
      </w:r>
      <w:proofErr w:type="spellStart"/>
      <w:r w:rsidRPr="00E66A03">
        <w:rPr>
          <w:lang w:val="sr-Cyrl-RS" w:eastAsia="sr-Cyrl-CS"/>
        </w:rPr>
        <w:t>sufinansiranju</w:t>
      </w:r>
      <w:proofErr w:type="spellEnd"/>
      <w:r w:rsidRPr="00E66A03">
        <w:rPr>
          <w:lang w:val="sr-Cyrl-RS" w:eastAsia="sr-Cyrl-CS"/>
        </w:rPr>
        <w:t xml:space="preserve"> programa ili projekata u kulturi sastoji se u spajanju postupka redovnih i posebnih oblika podrške subjektima u kulturi, propisivanju kriterijuma za vrednovanje programa i projekata prijavljenih na javni konkurs. Sugerišemo da se u fazi izrade prijedloga zakona, uvaže principi Projekta optimizacije administrativnih procedura i formalnosti.</w:t>
      </w:r>
    </w:p>
    <w:p w14:paraId="1A071CD3" w14:textId="77777777" w:rsidR="00F137C9" w:rsidRPr="00E66A03" w:rsidRDefault="00F137C9" w:rsidP="00E520D7">
      <w:pPr>
        <w:ind w:firstLine="709"/>
        <w:jc w:val="both"/>
        <w:rPr>
          <w:lang w:val="sr-Cyrl-RS" w:eastAsia="sr-Cyrl-CS"/>
        </w:rPr>
      </w:pPr>
      <w:r w:rsidRPr="00E66A03">
        <w:rPr>
          <w:lang w:val="sr-Cyrl-RS" w:eastAsia="sr-Cyrl-CS"/>
        </w:rPr>
        <w:t>U vezi sa socijalnim uticajem, obrađivač je naveo da će Nacrt doprinijeti kvalitetnijem sprovođenju kulturne politike.</w:t>
      </w:r>
    </w:p>
    <w:p w14:paraId="1DE98D91" w14:textId="77777777" w:rsidR="00F137C9" w:rsidRPr="00E66A03" w:rsidRDefault="00F137C9" w:rsidP="00E520D7">
      <w:pPr>
        <w:ind w:firstLine="709"/>
        <w:jc w:val="both"/>
        <w:rPr>
          <w:lang w:val="sr-Cyrl-RS" w:eastAsia="sr-Cyrl-CS"/>
        </w:rPr>
      </w:pPr>
      <w:r w:rsidRPr="00E66A03">
        <w:rPr>
          <w:lang w:val="sr-Cyrl-RS" w:eastAsia="sr-Cyrl-CS"/>
        </w:rPr>
        <w:t>U vezi sa uticajem na životnu sredinu, obrađivač je naveo da Nacrt neće uticati na životnu sredinu.</w:t>
      </w:r>
    </w:p>
    <w:p w14:paraId="23E8AF05" w14:textId="77777777" w:rsidR="00F137C9" w:rsidRPr="00E66A03" w:rsidRDefault="00F137C9" w:rsidP="00E520D7">
      <w:pPr>
        <w:ind w:firstLine="709"/>
        <w:jc w:val="both"/>
        <w:rPr>
          <w:lang w:val="sr-Cyrl-RS" w:eastAsia="sr-Cyrl-CS"/>
        </w:rPr>
      </w:pPr>
      <w:r w:rsidRPr="00E66A03">
        <w:rPr>
          <w:lang w:val="sr-Cyrl-RS" w:eastAsia="sr-Cyrl-CS"/>
        </w:rPr>
        <w:t xml:space="preserve">U pogledu ostalih metodoloških koraka procjene uticaja propisa, obrađivač je naveo da su konsultacije izvršene sa stručnjacima iz oblasti istraživanja, prezentovanja, dokumentovanja, zaštite i promocije kulture. Nacrt je bio dostupan javnosti putem </w:t>
      </w:r>
      <w:proofErr w:type="spellStart"/>
      <w:r w:rsidRPr="00E66A03">
        <w:rPr>
          <w:lang w:val="sr-Cyrl-RS" w:eastAsia="sr-Cyrl-CS"/>
        </w:rPr>
        <w:t>internet</w:t>
      </w:r>
      <w:proofErr w:type="spellEnd"/>
      <w:r w:rsidRPr="00E66A03">
        <w:rPr>
          <w:lang w:val="sr-Cyrl-RS" w:eastAsia="sr-Cyrl-CS"/>
        </w:rPr>
        <w:t xml:space="preserve"> stranice Ministarstva prosvjete i kulture i na isti nije bilo primjedbi i sugestija.</w:t>
      </w:r>
    </w:p>
    <w:p w14:paraId="308F2743" w14:textId="77777777" w:rsidR="00F137C9" w:rsidRPr="00E66A03" w:rsidRDefault="00F137C9" w:rsidP="00E520D7">
      <w:pPr>
        <w:ind w:firstLine="709"/>
        <w:jc w:val="both"/>
        <w:rPr>
          <w:lang w:val="sr-Cyrl-RS" w:eastAsia="sr-Cyrl-CS"/>
        </w:rPr>
      </w:pPr>
      <w:r w:rsidRPr="00E66A03">
        <w:rPr>
          <w:lang w:val="sr-Cyrl-RS" w:eastAsia="sr-Cyrl-CS"/>
        </w:rPr>
        <w:t>Kada je u pitanju praćenje sprovođenja propisa, obrađivač je naveo da će Ministarstvo prosvjete i kulture primjenu zakona pratiti kroz realizaciju Akcionog plana Strategije razvoja kulture Republike Srpske 2020-2030 i kroz analizu izvještaja o utrošku odobrenih sredstava za ostvarivanje kulturne politike.</w:t>
      </w:r>
    </w:p>
    <w:p w14:paraId="7EE20403" w14:textId="77777777" w:rsidR="00F137C9" w:rsidRPr="00E66A03" w:rsidRDefault="00F137C9" w:rsidP="00E520D7">
      <w:pPr>
        <w:ind w:firstLine="709"/>
        <w:jc w:val="both"/>
        <w:rPr>
          <w:lang w:val="sr-Cyrl-RS" w:eastAsia="sr-Cyrl-CS"/>
        </w:rPr>
      </w:pPr>
      <w:r w:rsidRPr="00E66A03">
        <w:rPr>
          <w:lang w:val="sr-Cyrl-RS" w:eastAsia="sr-Cyrl-CS"/>
        </w:rPr>
        <w:t>Ministarstvo privrede i preduzetništva utvrdilo je da je obrađivač, prilikom sprovođenja procjene uticaja propisa, postupio u skladu s Odlukom o procjeni uticaja propisa.</w:t>
      </w:r>
    </w:p>
    <w:p w14:paraId="64DDCC5B" w14:textId="77777777" w:rsidR="00F137C9" w:rsidRPr="00E66A03" w:rsidRDefault="00F137C9" w:rsidP="00E520D7">
      <w:pPr>
        <w:autoSpaceDE w:val="0"/>
        <w:autoSpaceDN w:val="0"/>
        <w:adjustRightInd w:val="0"/>
        <w:ind w:left="426" w:hanging="426"/>
        <w:jc w:val="both"/>
        <w:rPr>
          <w:b/>
          <w:lang w:val="sr-Cyrl-BA"/>
        </w:rPr>
      </w:pPr>
      <w:r w:rsidRPr="00E66A03">
        <w:rPr>
          <w:b/>
          <w:lang w:val="sr-Cyrl-BA"/>
        </w:rPr>
        <w:lastRenderedPageBreak/>
        <w:t>V</w:t>
      </w:r>
      <w:r w:rsidRPr="00E66A03">
        <w:rPr>
          <w:b/>
        </w:rPr>
        <w:t>I</w:t>
      </w:r>
      <w:r w:rsidRPr="00E66A03">
        <w:rPr>
          <w:b/>
          <w:lang w:val="sr-Cyrl-BA"/>
        </w:rPr>
        <w:t xml:space="preserve">I </w:t>
      </w:r>
      <w:r w:rsidRPr="00E66A03">
        <w:rPr>
          <w:b/>
          <w:lang w:val="sr-Cyrl-BA"/>
        </w:rPr>
        <w:tab/>
        <w:t>UČEŠĆE JAVNOSTI I KONSULTACIJE U IZRADI ZAKONA</w:t>
      </w:r>
    </w:p>
    <w:p w14:paraId="2BF5A929" w14:textId="77777777" w:rsidR="00F137C9" w:rsidRPr="00E66A03" w:rsidRDefault="00F137C9" w:rsidP="00E520D7">
      <w:pPr>
        <w:tabs>
          <w:tab w:val="left" w:pos="360"/>
        </w:tabs>
        <w:rPr>
          <w:b/>
          <w:lang w:val="sr-Cyrl-BA" w:eastAsia="sr-Cyrl-CS"/>
        </w:rPr>
      </w:pPr>
    </w:p>
    <w:p w14:paraId="0A67452B" w14:textId="77777777" w:rsidR="00F137C9" w:rsidRPr="00E66A03" w:rsidRDefault="00F137C9" w:rsidP="00E520D7">
      <w:pPr>
        <w:ind w:firstLine="709"/>
        <w:jc w:val="both"/>
        <w:rPr>
          <w:lang w:val="sr-Cyrl-BA"/>
        </w:rPr>
      </w:pPr>
      <w:r w:rsidRPr="00E66A03">
        <w:rPr>
          <w:lang w:val="sr-Cyrl-BA" w:eastAsia="sr-Cyrl-CS"/>
        </w:rPr>
        <w:t xml:space="preserve">U skladu sa Smjernicama za postupanje republičkih organa uprave o učešću javnosti i konsultacijama u izradi zakona („Službeni glasnik Republike Srpske“, broj 86/22), Nacrt zakona o izmjenama i dopuni Zakona o kulturi objavljen na </w:t>
      </w:r>
      <w:proofErr w:type="spellStart"/>
      <w:r w:rsidRPr="00E66A03">
        <w:rPr>
          <w:lang w:val="sr-Cyrl-BA" w:eastAsia="sr-Cyrl-CS"/>
        </w:rPr>
        <w:t>internet</w:t>
      </w:r>
      <w:proofErr w:type="spellEnd"/>
      <w:r w:rsidRPr="00E66A03">
        <w:rPr>
          <w:lang w:val="sr-Cyrl-BA" w:eastAsia="sr-Cyrl-CS"/>
        </w:rPr>
        <w:t xml:space="preserve"> stranici Ministarstva prosvjete i kulture u maju mjesecu i upućen zainteresovanim subjektima da bi bio dostupan široj javnosti radi davanja eventualnih primjedaba i sugestija.</w:t>
      </w:r>
      <w:r w:rsidRPr="00E66A03">
        <w:rPr>
          <w:lang w:val="sr-Cyrl-BA"/>
        </w:rPr>
        <w:t xml:space="preserve"> </w:t>
      </w:r>
    </w:p>
    <w:p w14:paraId="36D529BC" w14:textId="77777777" w:rsidR="00F137C9" w:rsidRPr="00E66A03" w:rsidRDefault="00F137C9" w:rsidP="00E520D7">
      <w:pPr>
        <w:ind w:firstLine="709"/>
        <w:jc w:val="both"/>
        <w:rPr>
          <w:lang w:val="sr-Cyrl-BA"/>
        </w:rPr>
      </w:pPr>
      <w:r w:rsidRPr="00E66A03">
        <w:rPr>
          <w:lang w:val="sr-Cyrl-BA"/>
        </w:rPr>
        <w:t>Na tekst Nacrta zakona o izmjenama i dopuni Zakona o kulturi nije bilo primjedaba, niti sugestija.</w:t>
      </w:r>
    </w:p>
    <w:p w14:paraId="2AAEE418" w14:textId="77777777" w:rsidR="00F137C9" w:rsidRPr="00E66A03" w:rsidRDefault="00F137C9" w:rsidP="00E520D7">
      <w:pPr>
        <w:jc w:val="both"/>
        <w:rPr>
          <w:lang w:val="sr-Cyrl-BA"/>
        </w:rPr>
      </w:pPr>
    </w:p>
    <w:p w14:paraId="12713B8C" w14:textId="1F6E045D" w:rsidR="00F137C9" w:rsidRPr="00E66A03" w:rsidRDefault="00F137C9" w:rsidP="00E520D7">
      <w:pPr>
        <w:tabs>
          <w:tab w:val="left" w:pos="540"/>
        </w:tabs>
        <w:jc w:val="both"/>
        <w:rPr>
          <w:b/>
          <w:lang w:val="sr-Cyrl-BA" w:eastAsia="sr-Cyrl-CS"/>
        </w:rPr>
      </w:pPr>
      <w:r w:rsidRPr="00E66A03">
        <w:rPr>
          <w:b/>
          <w:lang w:val="sr-Cyrl-BA" w:eastAsia="sr-Cyrl-CS"/>
        </w:rPr>
        <w:t>VIII</w:t>
      </w:r>
      <w:r w:rsidRPr="00E66A03">
        <w:rPr>
          <w:b/>
          <w:lang w:val="sr-Cyrl-BA" w:eastAsia="sr-Cyrl-CS"/>
        </w:rPr>
        <w:tab/>
        <w:t xml:space="preserve">FINANSIJSKA SREDSTVA I EKONOMSKA OPRAVDANOST </w:t>
      </w:r>
    </w:p>
    <w:p w14:paraId="1D0620A2" w14:textId="4F449DB8" w:rsidR="00F137C9" w:rsidRPr="00E66A03" w:rsidRDefault="00F137C9" w:rsidP="00E520D7">
      <w:pPr>
        <w:tabs>
          <w:tab w:val="left" w:pos="540"/>
        </w:tabs>
        <w:jc w:val="both"/>
        <w:rPr>
          <w:b/>
          <w:lang w:val="sr-Cyrl-BA" w:eastAsia="sr-Cyrl-CS"/>
        </w:rPr>
      </w:pPr>
      <w:r w:rsidRPr="00E66A03">
        <w:rPr>
          <w:b/>
          <w:lang w:val="sr-Cyrl-BA" w:eastAsia="sr-Cyrl-CS"/>
        </w:rPr>
        <w:tab/>
        <w:t xml:space="preserve">DONOŠENJA ZAKONA </w:t>
      </w:r>
    </w:p>
    <w:p w14:paraId="0F1EB83A" w14:textId="77777777" w:rsidR="00F137C9" w:rsidRPr="00E66A03" w:rsidRDefault="00F137C9" w:rsidP="00E520D7">
      <w:pPr>
        <w:tabs>
          <w:tab w:val="left" w:pos="540"/>
        </w:tabs>
        <w:jc w:val="both"/>
        <w:rPr>
          <w:b/>
          <w:lang w:val="sr-Cyrl-BA" w:eastAsia="sr-Cyrl-CS"/>
        </w:rPr>
      </w:pPr>
    </w:p>
    <w:p w14:paraId="288E4697" w14:textId="77777777" w:rsidR="00F137C9" w:rsidRPr="00E66A03" w:rsidRDefault="00F137C9" w:rsidP="00E520D7">
      <w:pPr>
        <w:ind w:firstLine="709"/>
        <w:jc w:val="both"/>
        <w:rPr>
          <w:lang w:val="sr-Cyrl-BA" w:eastAsia="sr-Cyrl-CS"/>
        </w:rPr>
      </w:pPr>
      <w:r w:rsidRPr="00E66A03">
        <w:rPr>
          <w:lang w:val="sr-Cyrl-BA" w:eastAsia="sr-Cyrl-CS"/>
        </w:rPr>
        <w:t>Za sprovođenje ovog zakona nisu potrebna dodatna sredstva iz budžeta Republike Srpske.</w:t>
      </w:r>
    </w:p>
    <w:p w14:paraId="7536C733" w14:textId="77777777" w:rsidR="00F137C9" w:rsidRPr="00E66A03" w:rsidRDefault="00F137C9" w:rsidP="00E520D7">
      <w:pPr>
        <w:rPr>
          <w:b/>
          <w:lang w:val="sr-Cyrl-BA" w:eastAsia="sr-Cyrl-CS"/>
        </w:rPr>
      </w:pPr>
      <w:r w:rsidRPr="00E66A03">
        <w:rPr>
          <w:b/>
          <w:lang w:val="sr-Cyrl-BA" w:eastAsia="sr-Cyrl-CS"/>
        </w:rPr>
        <w:br w:type="page"/>
      </w:r>
    </w:p>
    <w:p w14:paraId="5184E025" w14:textId="77777777" w:rsidR="00F137C9" w:rsidRPr="00E66A03" w:rsidRDefault="00F137C9" w:rsidP="00C277BD">
      <w:pPr>
        <w:autoSpaceDE w:val="0"/>
        <w:autoSpaceDN w:val="0"/>
        <w:adjustRightInd w:val="0"/>
        <w:ind w:left="426" w:hanging="426"/>
        <w:jc w:val="right"/>
        <w:rPr>
          <w:b/>
          <w:lang w:val="sr-Cyrl-BA"/>
        </w:rPr>
      </w:pPr>
      <w:r w:rsidRPr="00E66A03">
        <w:rPr>
          <w:b/>
          <w:lang w:val="sr-Cyrl-BA"/>
        </w:rPr>
        <w:lastRenderedPageBreak/>
        <w:t>PRILOG</w:t>
      </w:r>
    </w:p>
    <w:p w14:paraId="7197C594" w14:textId="77777777" w:rsidR="00F137C9" w:rsidRPr="00E66A03" w:rsidRDefault="00F137C9" w:rsidP="00C277BD">
      <w:pPr>
        <w:autoSpaceDE w:val="0"/>
        <w:autoSpaceDN w:val="0"/>
        <w:adjustRightInd w:val="0"/>
        <w:ind w:left="426" w:hanging="426"/>
        <w:jc w:val="both"/>
        <w:rPr>
          <w:b/>
          <w:lang w:val="sr-Cyrl-BA"/>
        </w:rPr>
      </w:pPr>
    </w:p>
    <w:p w14:paraId="6683AC4F" w14:textId="77777777" w:rsidR="00F137C9" w:rsidRPr="00C277BD" w:rsidRDefault="00F137C9" w:rsidP="00C277BD">
      <w:pPr>
        <w:autoSpaceDE w:val="0"/>
        <w:autoSpaceDN w:val="0"/>
        <w:adjustRightInd w:val="0"/>
        <w:ind w:left="426" w:hanging="426"/>
        <w:jc w:val="center"/>
        <w:rPr>
          <w:b/>
          <w:lang w:val="sr-Cyrl-BA"/>
        </w:rPr>
      </w:pPr>
      <w:r w:rsidRPr="00C277BD">
        <w:rPr>
          <w:b/>
          <w:lang w:val="sr-Cyrl-BA"/>
        </w:rPr>
        <w:t>ZAKON O KULTURI</w:t>
      </w:r>
    </w:p>
    <w:p w14:paraId="6476421E" w14:textId="77777777" w:rsidR="00F137C9" w:rsidRPr="00C277BD" w:rsidRDefault="00F137C9" w:rsidP="00C277BD">
      <w:pPr>
        <w:autoSpaceDE w:val="0"/>
        <w:autoSpaceDN w:val="0"/>
        <w:adjustRightInd w:val="0"/>
        <w:ind w:left="426" w:hanging="426"/>
        <w:jc w:val="center"/>
        <w:rPr>
          <w:lang w:val="sr-Cyrl-BA"/>
        </w:rPr>
      </w:pPr>
      <w:r w:rsidRPr="00C277BD">
        <w:rPr>
          <w:lang w:val="sr-Cyrl-BA"/>
        </w:rPr>
        <w:t xml:space="preserve">(Tekst predloženih izmjena i dopune ugrađen </w:t>
      </w:r>
      <w:bookmarkStart w:id="0" w:name="_GoBack"/>
      <w:bookmarkEnd w:id="0"/>
      <w:r w:rsidRPr="00C277BD">
        <w:rPr>
          <w:lang w:val="sr-Cyrl-BA"/>
        </w:rPr>
        <w:t>u osnovni tekst Zakona)</w:t>
      </w:r>
    </w:p>
    <w:p w14:paraId="27D35690" w14:textId="77777777" w:rsidR="00F137C9" w:rsidRPr="00E66A03" w:rsidRDefault="00F137C9" w:rsidP="00E520D7">
      <w:pPr>
        <w:tabs>
          <w:tab w:val="left" w:pos="540"/>
        </w:tabs>
        <w:jc w:val="both"/>
        <w:rPr>
          <w:b/>
          <w:lang w:val="sr-Cyrl-BA" w:eastAsia="sr-Cyrl-CS"/>
        </w:rPr>
      </w:pPr>
    </w:p>
    <w:p w14:paraId="71AC87BC" w14:textId="77777777" w:rsidR="00F137C9" w:rsidRPr="00E66A03" w:rsidRDefault="00F137C9" w:rsidP="00E520D7">
      <w:pPr>
        <w:tabs>
          <w:tab w:val="left" w:pos="540"/>
        </w:tabs>
        <w:jc w:val="both"/>
        <w:rPr>
          <w:b/>
          <w:lang w:val="sr-Cyrl-BA" w:eastAsia="sr-Cyrl-CS"/>
        </w:rPr>
      </w:pPr>
    </w:p>
    <w:p w14:paraId="02E024B2" w14:textId="77777777" w:rsidR="00F137C9" w:rsidRPr="00E66A03" w:rsidRDefault="00F137C9" w:rsidP="00E520D7">
      <w:pPr>
        <w:jc w:val="center"/>
        <w:rPr>
          <w:bCs/>
          <w:lang w:val="sr-Cyrl-BA" w:eastAsia="sr-Cyrl-CS"/>
        </w:rPr>
      </w:pPr>
      <w:r w:rsidRPr="00E66A03">
        <w:rPr>
          <w:bCs/>
          <w:lang w:val="sr-Cyrl-BA" w:eastAsia="sr-Cyrl-CS"/>
        </w:rPr>
        <w:t>Strategija razvoja kulture Republike</w:t>
      </w:r>
    </w:p>
    <w:p w14:paraId="6BEC7BA1" w14:textId="77777777" w:rsidR="00F137C9" w:rsidRPr="00E66A03" w:rsidRDefault="00F137C9" w:rsidP="00E520D7">
      <w:pPr>
        <w:jc w:val="center"/>
        <w:rPr>
          <w:bCs/>
          <w:lang w:val="sr-Cyrl-BA" w:eastAsia="sr-Cyrl-CS"/>
        </w:rPr>
      </w:pPr>
      <w:r w:rsidRPr="00E66A03">
        <w:rPr>
          <w:bCs/>
          <w:lang w:val="sr-Cyrl-BA" w:eastAsia="sr-Cyrl-CS"/>
        </w:rPr>
        <w:t>Član 5.</w:t>
      </w:r>
    </w:p>
    <w:p w14:paraId="6A4FCDD1" w14:textId="77777777" w:rsidR="00F137C9" w:rsidRPr="00E66A03" w:rsidRDefault="00F137C9" w:rsidP="00E520D7">
      <w:pPr>
        <w:jc w:val="center"/>
        <w:rPr>
          <w:bCs/>
          <w:lang w:val="sr-Cyrl-BA" w:eastAsia="sr-Cyrl-CS"/>
        </w:rPr>
      </w:pPr>
    </w:p>
    <w:p w14:paraId="1297C549" w14:textId="77777777" w:rsidR="00F137C9" w:rsidRPr="00E66A03" w:rsidRDefault="00F137C9" w:rsidP="00E520D7">
      <w:pPr>
        <w:pStyle w:val="NoSpacing"/>
        <w:ind w:firstLine="709"/>
        <w:jc w:val="both"/>
        <w:rPr>
          <w:rFonts w:ascii="Times New Roman" w:hAnsi="Times New Roman"/>
          <w:b/>
          <w:sz w:val="24"/>
          <w:szCs w:val="24"/>
          <w:lang w:val="sr-Cyrl-BA"/>
        </w:rPr>
      </w:pPr>
      <w:r w:rsidRPr="00E66A03">
        <w:rPr>
          <w:rFonts w:ascii="Times New Roman" w:hAnsi="Times New Roman"/>
          <w:b/>
          <w:sz w:val="24"/>
          <w:szCs w:val="24"/>
          <w:lang w:val="sr-Cyrl-BA"/>
        </w:rPr>
        <w:t>Vlada Republike Srpske (u daljem tekstu: Vlada), s ciljem ostvarivanja opšteg interesa u kulturi, donosi Strategiju razvoja kulture Republike Srpske, na prijedlog Ministarstva prosvjete i kulture (u daljem tekstu: Ministarstvo).</w:t>
      </w:r>
    </w:p>
    <w:p w14:paraId="63784CBF" w14:textId="77777777" w:rsidR="00F137C9" w:rsidRPr="00E66A03" w:rsidRDefault="00F137C9" w:rsidP="00E520D7">
      <w:pPr>
        <w:jc w:val="center"/>
        <w:rPr>
          <w:lang w:val="sr-Cyrl-BA" w:eastAsia="sr-Cyrl-CS"/>
        </w:rPr>
      </w:pPr>
    </w:p>
    <w:p w14:paraId="19252351" w14:textId="77777777" w:rsidR="00F137C9" w:rsidRPr="00E66A03" w:rsidRDefault="00F137C9" w:rsidP="00E520D7">
      <w:pPr>
        <w:jc w:val="center"/>
        <w:rPr>
          <w:rFonts w:eastAsia="Calibri"/>
          <w:b/>
          <w:lang w:val="ru-RU"/>
        </w:rPr>
      </w:pPr>
      <w:r w:rsidRPr="00E66A03">
        <w:rPr>
          <w:rFonts w:eastAsia="Calibri"/>
          <w:b/>
          <w:lang w:val="ru-RU"/>
        </w:rPr>
        <w:t>Sadržina strategije</w:t>
      </w:r>
    </w:p>
    <w:p w14:paraId="40C88B6E" w14:textId="77777777" w:rsidR="00F137C9" w:rsidRPr="00E66A03" w:rsidRDefault="00F137C9" w:rsidP="00E520D7">
      <w:pPr>
        <w:jc w:val="center"/>
        <w:rPr>
          <w:b/>
          <w:lang w:val="sr-Cyrl-RS"/>
        </w:rPr>
      </w:pPr>
      <w:r w:rsidRPr="00E66A03">
        <w:rPr>
          <w:b/>
          <w:lang w:val="sr-Cyrl-RS"/>
        </w:rPr>
        <w:t>Član 6.</w:t>
      </w:r>
    </w:p>
    <w:p w14:paraId="6899CCDB" w14:textId="77777777" w:rsidR="00F137C9" w:rsidRPr="00E66A03" w:rsidRDefault="00F137C9" w:rsidP="00E520D7">
      <w:pPr>
        <w:rPr>
          <w:b/>
          <w:bCs/>
          <w:lang w:val="sr-Cyrl-BA"/>
        </w:rPr>
      </w:pPr>
    </w:p>
    <w:p w14:paraId="6F54DBDA" w14:textId="77777777" w:rsidR="00F137C9" w:rsidRPr="00E66A03" w:rsidRDefault="00F137C9" w:rsidP="00E520D7">
      <w:pPr>
        <w:ind w:firstLine="720"/>
        <w:jc w:val="both"/>
        <w:rPr>
          <w:b/>
          <w:lang w:val="sr-Cyrl-BA"/>
        </w:rPr>
      </w:pPr>
      <w:r w:rsidRPr="00E66A03">
        <w:rPr>
          <w:b/>
          <w:lang w:val="sr-Cyrl-BA"/>
        </w:rPr>
        <w:t>(1) Strategija razvoja kulture Republike Srpske je planski dokument, kojim se utvrđuje analiza stanja u kulturi, odnosno izrađuje strateška platforma, utvrđuju dugoročni ciljevi, prioriteti i mjere razvoja kulture, identifikuju ključni strateški projekti, utvrđuje unutrašnja i međusobna usklađenost, izrađuje okvirni finansijski plan za sprovođenje strateškog dokumenta i okvir za sprovođenje, praćenje, izvještavanje i vrednovanje, i donosi se za određeni period.</w:t>
      </w:r>
    </w:p>
    <w:p w14:paraId="2583226C" w14:textId="77777777" w:rsidR="00F137C9" w:rsidRPr="00E66A03" w:rsidRDefault="00F137C9" w:rsidP="00E520D7">
      <w:pPr>
        <w:ind w:firstLine="720"/>
        <w:jc w:val="both"/>
        <w:rPr>
          <w:b/>
          <w:lang w:val="sr-Cyrl-BA"/>
        </w:rPr>
      </w:pPr>
      <w:r w:rsidRPr="00E66A03">
        <w:rPr>
          <w:b/>
          <w:lang w:val="sr-Cyrl-BA"/>
        </w:rPr>
        <w:t>(2) Strategija razvoja kulture Republike Srpske utvrđuje kulturnu politiku za period na koji je donesena.</w:t>
      </w:r>
    </w:p>
    <w:p w14:paraId="32CC5630" w14:textId="77777777" w:rsidR="00F137C9" w:rsidRPr="00E66A03" w:rsidRDefault="00F137C9" w:rsidP="00E520D7">
      <w:pPr>
        <w:ind w:firstLine="720"/>
        <w:jc w:val="both"/>
        <w:rPr>
          <w:b/>
          <w:lang w:val="sr-Cyrl-BA"/>
        </w:rPr>
      </w:pPr>
      <w:r w:rsidRPr="00E66A03">
        <w:rPr>
          <w:b/>
          <w:lang w:val="sr-Cyrl-BA"/>
        </w:rPr>
        <w:t>(3) Na osnovu Strategije razvoja kulture Republike Srpske, Vlada</w:t>
      </w:r>
      <w:r w:rsidRPr="00E66A03">
        <w:rPr>
          <w:b/>
          <w:lang w:val="sr-Latn-BA"/>
        </w:rPr>
        <w:t>, na prijedlog ministarstva,</w:t>
      </w:r>
      <w:r w:rsidRPr="00E66A03">
        <w:rPr>
          <w:b/>
          <w:lang w:val="sr-Cyrl-BA"/>
        </w:rPr>
        <w:t xml:space="preserve"> donosi akcioni plan za sprovođenje strateškog dokumenta, sa prioritetima, nadležnostima, nosiocima aktivnosti, očekivanim rezultatima, indikatorima uspjeha i rokovima sprovođenja plana.</w:t>
      </w:r>
    </w:p>
    <w:p w14:paraId="641337D1" w14:textId="77777777" w:rsidR="00F137C9" w:rsidRPr="00E66A03" w:rsidRDefault="00F137C9" w:rsidP="00E520D7">
      <w:pPr>
        <w:ind w:firstLine="720"/>
        <w:jc w:val="both"/>
      </w:pPr>
    </w:p>
    <w:p w14:paraId="50513899" w14:textId="77777777" w:rsidR="00F137C9" w:rsidRPr="00E66A03" w:rsidRDefault="00F137C9" w:rsidP="00E520D7">
      <w:pPr>
        <w:ind w:firstLine="720"/>
        <w:jc w:val="both"/>
        <w:rPr>
          <w:lang w:val="sr-Cyrl-BA"/>
        </w:rPr>
      </w:pPr>
    </w:p>
    <w:p w14:paraId="56F52018" w14:textId="77777777" w:rsidR="00F137C9" w:rsidRPr="00E66A03" w:rsidRDefault="00F137C9" w:rsidP="00E520D7">
      <w:pPr>
        <w:jc w:val="center"/>
        <w:rPr>
          <w:b/>
          <w:bCs/>
          <w:lang w:val="sr-Cyrl-BA"/>
        </w:rPr>
      </w:pPr>
      <w:r w:rsidRPr="00E66A03">
        <w:rPr>
          <w:b/>
          <w:bCs/>
          <w:lang w:val="sr-Cyrl-BA"/>
        </w:rPr>
        <w:t xml:space="preserve">Strateški dokumenti jedinica lokalne samouprave </w:t>
      </w:r>
    </w:p>
    <w:p w14:paraId="14DD22BF" w14:textId="77777777" w:rsidR="00F137C9" w:rsidRPr="00E66A03" w:rsidRDefault="00F137C9" w:rsidP="00E520D7">
      <w:pPr>
        <w:jc w:val="center"/>
        <w:rPr>
          <w:b/>
          <w:bCs/>
          <w:lang w:val="sr-Cyrl-BA"/>
        </w:rPr>
      </w:pPr>
      <w:r w:rsidRPr="00E66A03">
        <w:rPr>
          <w:b/>
          <w:bCs/>
          <w:lang w:val="sr-Cyrl-BA"/>
        </w:rPr>
        <w:t>i republičkih ustanova kulture</w:t>
      </w:r>
    </w:p>
    <w:p w14:paraId="028AADB1" w14:textId="77777777" w:rsidR="00F137C9" w:rsidRPr="00E66A03" w:rsidRDefault="00F137C9" w:rsidP="00E520D7">
      <w:pPr>
        <w:jc w:val="center"/>
        <w:rPr>
          <w:b/>
          <w:lang w:val="sr-Cyrl-BA"/>
        </w:rPr>
      </w:pPr>
      <w:r w:rsidRPr="00E66A03">
        <w:rPr>
          <w:b/>
          <w:lang w:val="sr-Cyrl-BA"/>
        </w:rPr>
        <w:t>Član 7.</w:t>
      </w:r>
    </w:p>
    <w:p w14:paraId="1D360A89" w14:textId="77777777" w:rsidR="00F137C9" w:rsidRPr="00E66A03" w:rsidRDefault="00F137C9" w:rsidP="00E520D7">
      <w:pPr>
        <w:ind w:firstLine="720"/>
        <w:jc w:val="both"/>
        <w:rPr>
          <w:lang w:val="sr-Cyrl-BA"/>
        </w:rPr>
      </w:pPr>
    </w:p>
    <w:p w14:paraId="3D3EFC32" w14:textId="77777777" w:rsidR="00F137C9" w:rsidRPr="00E66A03" w:rsidRDefault="00F137C9" w:rsidP="00E520D7">
      <w:pPr>
        <w:ind w:firstLine="720"/>
        <w:jc w:val="both"/>
        <w:rPr>
          <w:b/>
          <w:lang w:val="sr-Cyrl-BA"/>
        </w:rPr>
      </w:pPr>
      <w:r w:rsidRPr="00E66A03">
        <w:rPr>
          <w:b/>
          <w:lang w:val="sr-Cyrl-BA"/>
        </w:rPr>
        <w:t>U skladu sa Strategijom razvoja kulture Republike Srpske i Strategijom razvoja jedinice lokalne samouprave:</w:t>
      </w:r>
    </w:p>
    <w:p w14:paraId="345DCD27" w14:textId="77777777" w:rsidR="00F137C9" w:rsidRPr="00E66A03" w:rsidRDefault="00F137C9" w:rsidP="00E520D7">
      <w:pPr>
        <w:pStyle w:val="ListParagraph"/>
        <w:numPr>
          <w:ilvl w:val="0"/>
          <w:numId w:val="9"/>
        </w:numPr>
        <w:ind w:left="851"/>
        <w:jc w:val="both"/>
        <w:rPr>
          <w:b/>
          <w:lang w:val="sr-Cyrl-BA"/>
        </w:rPr>
      </w:pPr>
      <w:r w:rsidRPr="00E66A03">
        <w:rPr>
          <w:b/>
          <w:lang w:val="sr-Cyrl-BA"/>
        </w:rPr>
        <w:t xml:space="preserve"> jedinica lokalne samouprave donosi strategiju razvoja kulture jedinice lokalne samouprave,</w:t>
      </w:r>
    </w:p>
    <w:p w14:paraId="0D94137C" w14:textId="77777777" w:rsidR="00F137C9" w:rsidRPr="00E66A03" w:rsidRDefault="00F137C9" w:rsidP="00E520D7">
      <w:pPr>
        <w:pStyle w:val="ListParagraph"/>
        <w:numPr>
          <w:ilvl w:val="0"/>
          <w:numId w:val="9"/>
        </w:numPr>
        <w:ind w:left="851"/>
        <w:jc w:val="both"/>
        <w:rPr>
          <w:b/>
          <w:lang w:val="sr-Cyrl-BA"/>
        </w:rPr>
      </w:pPr>
      <w:r w:rsidRPr="00E66A03">
        <w:rPr>
          <w:b/>
          <w:lang w:val="sr-Cyrl-BA"/>
        </w:rPr>
        <w:t>republička ustanova kulture donosi strategiju razvoja ustanove.</w:t>
      </w:r>
    </w:p>
    <w:p w14:paraId="04BC2603" w14:textId="77777777" w:rsidR="00F137C9" w:rsidRPr="00E66A03" w:rsidRDefault="00F137C9" w:rsidP="00E520D7">
      <w:pPr>
        <w:rPr>
          <w:rFonts w:eastAsia="Calibri"/>
          <w:b/>
          <w:lang w:val="sr-Cyrl-BA"/>
        </w:rPr>
      </w:pPr>
    </w:p>
    <w:p w14:paraId="410AE9C7" w14:textId="77777777" w:rsidR="00F137C9" w:rsidRPr="00E66A03" w:rsidRDefault="00F137C9" w:rsidP="00E520D7">
      <w:pPr>
        <w:jc w:val="center"/>
        <w:rPr>
          <w:b/>
          <w:bCs/>
          <w:lang w:val="sr-Cyrl-BA"/>
        </w:rPr>
      </w:pPr>
      <w:r w:rsidRPr="00E66A03">
        <w:rPr>
          <w:b/>
          <w:bCs/>
          <w:lang w:val="sr-Cyrl-BA"/>
        </w:rPr>
        <w:t>Stručne komisije i savjetodavna tijela u kulturi</w:t>
      </w:r>
    </w:p>
    <w:p w14:paraId="5AB742F8" w14:textId="77777777" w:rsidR="00F137C9" w:rsidRPr="00E66A03" w:rsidRDefault="00F137C9" w:rsidP="00E520D7">
      <w:pPr>
        <w:jc w:val="center"/>
        <w:rPr>
          <w:rFonts w:eastAsia="Calibri"/>
          <w:b/>
          <w:lang w:val="sr-Cyrl-BA"/>
        </w:rPr>
      </w:pPr>
      <w:r w:rsidRPr="00E66A03">
        <w:rPr>
          <w:rFonts w:eastAsia="Calibri"/>
          <w:b/>
          <w:lang w:val="sr-Cyrl-BA"/>
        </w:rPr>
        <w:t xml:space="preserve">Član 8. </w:t>
      </w:r>
    </w:p>
    <w:p w14:paraId="43910F77" w14:textId="77777777" w:rsidR="00F137C9" w:rsidRPr="00E66A03" w:rsidRDefault="00F137C9" w:rsidP="00E520D7">
      <w:pPr>
        <w:jc w:val="center"/>
        <w:rPr>
          <w:b/>
          <w:bCs/>
          <w:lang w:val="sr-Cyrl-BA"/>
        </w:rPr>
      </w:pPr>
    </w:p>
    <w:p w14:paraId="2F0B2D3C" w14:textId="77777777" w:rsidR="00F137C9" w:rsidRPr="00E66A03" w:rsidRDefault="00F137C9" w:rsidP="00E520D7">
      <w:pPr>
        <w:numPr>
          <w:ilvl w:val="0"/>
          <w:numId w:val="19"/>
        </w:numPr>
        <w:tabs>
          <w:tab w:val="left" w:pos="1134"/>
        </w:tabs>
        <w:ind w:left="0" w:firstLine="709"/>
        <w:jc w:val="both"/>
        <w:rPr>
          <w:b/>
          <w:lang w:val="sr-Cyrl-BA"/>
        </w:rPr>
      </w:pPr>
      <w:r w:rsidRPr="00E66A03">
        <w:rPr>
          <w:b/>
          <w:lang w:val="sr-Cyrl-BA"/>
        </w:rPr>
        <w:t>Ministar prosvjete i kulture (u daljem tekstu: ministar), iz reda umjetnika i stručnjaka u kulturi, imenuje stručne komisije za procjenu i vrednovanje strateških programa i projekata u kulturi.</w:t>
      </w:r>
    </w:p>
    <w:p w14:paraId="5AD32AF1" w14:textId="77777777" w:rsidR="00F137C9" w:rsidRPr="00E66A03" w:rsidRDefault="00F137C9" w:rsidP="00E520D7">
      <w:pPr>
        <w:numPr>
          <w:ilvl w:val="0"/>
          <w:numId w:val="19"/>
        </w:numPr>
        <w:tabs>
          <w:tab w:val="left" w:pos="1134"/>
        </w:tabs>
        <w:ind w:left="0" w:firstLine="709"/>
        <w:jc w:val="both"/>
        <w:rPr>
          <w:b/>
          <w:lang w:val="sr-Cyrl-BA"/>
        </w:rPr>
      </w:pPr>
      <w:r w:rsidRPr="00E66A03">
        <w:rPr>
          <w:b/>
          <w:lang w:val="sr-Cyrl-BA"/>
        </w:rPr>
        <w:lastRenderedPageBreak/>
        <w:t>Ministar može, iz reda umjetnika i stručnjaka u kulturi sa dokazanim rezultatima u jednoj djelatnosti ili više kulturnih djelatnosti, formirati savjetodavno tijelo radi davanja mišljenja i prijedloga s ciljem praćenja i sprovođenja kulturne politike.</w:t>
      </w:r>
    </w:p>
    <w:p w14:paraId="722338B6" w14:textId="77777777" w:rsidR="00F137C9" w:rsidRPr="00E66A03" w:rsidRDefault="00F137C9" w:rsidP="00E520D7">
      <w:pPr>
        <w:numPr>
          <w:ilvl w:val="0"/>
          <w:numId w:val="19"/>
        </w:numPr>
        <w:tabs>
          <w:tab w:val="left" w:pos="1134"/>
        </w:tabs>
        <w:ind w:left="0" w:firstLine="709"/>
        <w:jc w:val="both"/>
        <w:rPr>
          <w:b/>
          <w:lang w:val="sr-Cyrl-BA"/>
        </w:rPr>
      </w:pPr>
      <w:r w:rsidRPr="00E66A03">
        <w:rPr>
          <w:b/>
          <w:lang w:val="sr-Cyrl-BA"/>
        </w:rPr>
        <w:t xml:space="preserve"> Članovi komisija i članovi savjetodavnog tijela imaju pravo na naknadu za svoj rad, a iznos naknade ministar utvrđuje rješenjem.</w:t>
      </w:r>
    </w:p>
    <w:p w14:paraId="4C43A42A" w14:textId="77777777" w:rsidR="00F137C9" w:rsidRPr="00E66A03" w:rsidRDefault="00F137C9" w:rsidP="00E520D7">
      <w:pPr>
        <w:numPr>
          <w:ilvl w:val="0"/>
          <w:numId w:val="19"/>
        </w:numPr>
        <w:tabs>
          <w:tab w:val="left" w:pos="1134"/>
        </w:tabs>
        <w:ind w:left="0" w:firstLine="709"/>
        <w:jc w:val="both"/>
        <w:rPr>
          <w:b/>
          <w:lang w:val="sr-Cyrl-BA"/>
        </w:rPr>
      </w:pPr>
      <w:r w:rsidRPr="00E66A03">
        <w:rPr>
          <w:b/>
          <w:lang w:val="sr-Cyrl-BA"/>
        </w:rPr>
        <w:t>Visina naknade za rad članovima komisije, odnosno članovima savjetodavnog tijela ne može biti manja od 50% prosječne plate, niti veća od jedne prosječne plate u Republici isplaćene u prethodnoj godini.</w:t>
      </w:r>
    </w:p>
    <w:p w14:paraId="59FDB772" w14:textId="77777777" w:rsidR="00F137C9" w:rsidRPr="00E66A03" w:rsidRDefault="00F137C9" w:rsidP="00E520D7">
      <w:pPr>
        <w:rPr>
          <w:b/>
          <w:lang w:val="sr-Cyrl-BA"/>
        </w:rPr>
      </w:pPr>
    </w:p>
    <w:p w14:paraId="75738899" w14:textId="77777777" w:rsidR="00F137C9" w:rsidRPr="00E66A03" w:rsidRDefault="00F137C9" w:rsidP="00E520D7">
      <w:pPr>
        <w:rPr>
          <w:b/>
          <w:lang w:val="sr-Cyrl-BA"/>
        </w:rPr>
      </w:pPr>
    </w:p>
    <w:p w14:paraId="6C4C3CE8" w14:textId="77777777" w:rsidR="00F137C9" w:rsidRPr="00E66A03" w:rsidRDefault="00F137C9" w:rsidP="00E520D7">
      <w:pPr>
        <w:jc w:val="center"/>
        <w:rPr>
          <w:lang w:val="sr-Cyrl-BA"/>
        </w:rPr>
      </w:pPr>
      <w:r w:rsidRPr="00E66A03">
        <w:rPr>
          <w:lang w:val="sr-Cyrl-BA"/>
        </w:rPr>
        <w:t>Osnivanje ustanove kulture</w:t>
      </w:r>
    </w:p>
    <w:p w14:paraId="43C97CB4" w14:textId="77777777" w:rsidR="00F137C9" w:rsidRPr="00E66A03" w:rsidRDefault="00F137C9" w:rsidP="00E520D7">
      <w:pPr>
        <w:jc w:val="center"/>
        <w:rPr>
          <w:lang w:val="sr-Cyrl-BA"/>
        </w:rPr>
      </w:pPr>
      <w:r w:rsidRPr="00E66A03">
        <w:rPr>
          <w:lang w:val="sr-Cyrl-BA"/>
        </w:rPr>
        <w:t>Član 15.</w:t>
      </w:r>
    </w:p>
    <w:p w14:paraId="23C1D8F0" w14:textId="77777777" w:rsidR="00F137C9" w:rsidRPr="00E66A03" w:rsidRDefault="00F137C9" w:rsidP="00E520D7">
      <w:pPr>
        <w:ind w:left="1080"/>
        <w:jc w:val="center"/>
        <w:rPr>
          <w:lang w:val="sr-Cyrl-BA"/>
        </w:rPr>
      </w:pPr>
    </w:p>
    <w:p w14:paraId="5EAC36F8" w14:textId="77777777" w:rsidR="00F137C9" w:rsidRPr="00E66A03" w:rsidRDefault="00F137C9" w:rsidP="00E520D7">
      <w:pPr>
        <w:numPr>
          <w:ilvl w:val="0"/>
          <w:numId w:val="11"/>
        </w:numPr>
        <w:tabs>
          <w:tab w:val="left" w:pos="993"/>
        </w:tabs>
        <w:ind w:left="0" w:firstLine="709"/>
        <w:contextualSpacing/>
        <w:jc w:val="both"/>
        <w:rPr>
          <w:lang w:val="sr-Cyrl-BA"/>
        </w:rPr>
      </w:pPr>
      <w:r w:rsidRPr="00E66A03">
        <w:rPr>
          <w:lang w:val="sr-Cyrl-BA"/>
        </w:rPr>
        <w:t>Javnu ustanovu kulture može osnovati Republika i jedinica lokalne samouprave.</w:t>
      </w:r>
    </w:p>
    <w:p w14:paraId="0FC5A263" w14:textId="77777777" w:rsidR="00F137C9" w:rsidRPr="00E66A03" w:rsidRDefault="00F137C9" w:rsidP="00E520D7">
      <w:pPr>
        <w:numPr>
          <w:ilvl w:val="0"/>
          <w:numId w:val="11"/>
        </w:numPr>
        <w:tabs>
          <w:tab w:val="left" w:pos="1134"/>
        </w:tabs>
        <w:ind w:left="0" w:firstLine="709"/>
        <w:contextualSpacing/>
        <w:jc w:val="both"/>
        <w:rPr>
          <w:lang w:val="sr-Cyrl-BA"/>
        </w:rPr>
      </w:pPr>
      <w:r w:rsidRPr="00E66A03">
        <w:rPr>
          <w:lang w:val="sr-Cyrl-BA"/>
        </w:rPr>
        <w:t>Privatnu ustanovu kulture može osnovati domaće i strano pravno ili fizičko lice, uz saglasnost Ministarstva, pod uslovima utvrđenim ovim zakonom i posebnim zakonom kojim se uređuje obavljanje određene djelatnosti iz oblasti kulture.</w:t>
      </w:r>
    </w:p>
    <w:p w14:paraId="2BF35EB9" w14:textId="77777777" w:rsidR="00F137C9" w:rsidRPr="00E66A03" w:rsidRDefault="00F137C9" w:rsidP="00E520D7">
      <w:pPr>
        <w:numPr>
          <w:ilvl w:val="0"/>
          <w:numId w:val="11"/>
        </w:numPr>
        <w:tabs>
          <w:tab w:val="left" w:pos="993"/>
        </w:tabs>
        <w:ind w:left="0" w:firstLine="709"/>
        <w:contextualSpacing/>
        <w:jc w:val="both"/>
        <w:rPr>
          <w:lang w:val="sr-Cyrl-BA"/>
        </w:rPr>
      </w:pPr>
      <w:r w:rsidRPr="00E66A03">
        <w:rPr>
          <w:lang w:val="sr-Cyrl-BA"/>
        </w:rPr>
        <w:t xml:space="preserve"> Ako ustanovu kulture osniva više osnivača, osnivači zaključuju ugovor o osnivanju, kojim se regulišu međusobna prava i obaveze.</w:t>
      </w:r>
    </w:p>
    <w:p w14:paraId="32859FDF" w14:textId="77777777" w:rsidR="00F137C9" w:rsidRPr="00E66A03" w:rsidRDefault="00F137C9" w:rsidP="00E520D7">
      <w:pPr>
        <w:numPr>
          <w:ilvl w:val="0"/>
          <w:numId w:val="11"/>
        </w:numPr>
        <w:tabs>
          <w:tab w:val="left" w:pos="993"/>
        </w:tabs>
        <w:ind w:left="0" w:firstLine="709"/>
        <w:contextualSpacing/>
        <w:jc w:val="both"/>
        <w:rPr>
          <w:lang w:val="sr-Cyrl-BA"/>
        </w:rPr>
      </w:pPr>
      <w:r w:rsidRPr="00E66A03">
        <w:rPr>
          <w:lang w:val="sr-Cyrl-BA"/>
        </w:rPr>
        <w:t>Osnivač ustanove kulture obezbjeđuje sredstva potrebna za njeno osnivanje i početak rada.</w:t>
      </w:r>
    </w:p>
    <w:p w14:paraId="4B52FE7C" w14:textId="77777777" w:rsidR="00F137C9" w:rsidRPr="00E66A03" w:rsidRDefault="00F137C9" w:rsidP="00E520D7">
      <w:pPr>
        <w:ind w:left="1005"/>
        <w:contextualSpacing/>
        <w:rPr>
          <w:lang w:val="sr-Cyrl-BA"/>
        </w:rPr>
      </w:pPr>
    </w:p>
    <w:p w14:paraId="49F9B808" w14:textId="77777777" w:rsidR="00F137C9" w:rsidRPr="00E66A03" w:rsidRDefault="00F137C9" w:rsidP="00E520D7">
      <w:pPr>
        <w:autoSpaceDE w:val="0"/>
        <w:autoSpaceDN w:val="0"/>
        <w:adjustRightInd w:val="0"/>
        <w:jc w:val="center"/>
        <w:rPr>
          <w:lang w:val="sr-Cyrl-BA"/>
        </w:rPr>
      </w:pPr>
    </w:p>
    <w:p w14:paraId="0C15F4B5" w14:textId="77777777" w:rsidR="00F137C9" w:rsidRPr="00E66A03" w:rsidRDefault="00F137C9" w:rsidP="00E520D7">
      <w:pPr>
        <w:autoSpaceDE w:val="0"/>
        <w:autoSpaceDN w:val="0"/>
        <w:adjustRightInd w:val="0"/>
        <w:jc w:val="center"/>
        <w:rPr>
          <w:lang w:val="sr-Cyrl-BA"/>
        </w:rPr>
      </w:pPr>
      <w:r w:rsidRPr="00E66A03">
        <w:rPr>
          <w:lang w:val="sr-Cyrl-BA"/>
        </w:rPr>
        <w:t>Registar umjetnika i Registar stručnjaka u kulturi</w:t>
      </w:r>
    </w:p>
    <w:p w14:paraId="41598983" w14:textId="77777777" w:rsidR="00F137C9" w:rsidRPr="00E66A03" w:rsidRDefault="00F137C9" w:rsidP="00E520D7">
      <w:pPr>
        <w:autoSpaceDE w:val="0"/>
        <w:autoSpaceDN w:val="0"/>
        <w:adjustRightInd w:val="0"/>
        <w:jc w:val="center"/>
        <w:rPr>
          <w:b/>
          <w:lang w:val="sr-Cyrl-BA"/>
        </w:rPr>
      </w:pPr>
      <w:r w:rsidRPr="00E66A03">
        <w:rPr>
          <w:lang w:val="sr-Cyrl-BA"/>
        </w:rPr>
        <w:t>Član 20.</w:t>
      </w:r>
      <w:r w:rsidRPr="00E66A03">
        <w:rPr>
          <w:b/>
          <w:lang w:val="sr-Cyrl-BA"/>
        </w:rPr>
        <w:t xml:space="preserve"> </w:t>
      </w:r>
    </w:p>
    <w:p w14:paraId="22FD448D" w14:textId="77777777" w:rsidR="00F137C9" w:rsidRPr="00E66A03" w:rsidRDefault="00F137C9" w:rsidP="00E520D7">
      <w:pPr>
        <w:autoSpaceDE w:val="0"/>
        <w:autoSpaceDN w:val="0"/>
        <w:adjustRightInd w:val="0"/>
        <w:ind w:firstLine="720"/>
        <w:jc w:val="center"/>
        <w:rPr>
          <w:b/>
          <w:lang w:val="sr-Cyrl-BA"/>
        </w:rPr>
      </w:pPr>
    </w:p>
    <w:p w14:paraId="693BA685" w14:textId="77777777" w:rsidR="00F137C9" w:rsidRPr="00E66A03" w:rsidRDefault="00F137C9" w:rsidP="00E520D7">
      <w:pPr>
        <w:autoSpaceDE w:val="0"/>
        <w:autoSpaceDN w:val="0"/>
        <w:adjustRightInd w:val="0"/>
        <w:ind w:firstLine="709"/>
        <w:jc w:val="both"/>
        <w:rPr>
          <w:lang w:val="sr-Cyrl-BA"/>
        </w:rPr>
      </w:pPr>
      <w:r w:rsidRPr="00E66A03">
        <w:rPr>
          <w:lang w:val="sr-Cyrl-BA"/>
        </w:rPr>
        <w:t>(1) Ministarstvo, u cilju planiranja i sprovođenja kulturne politike, kao i praćenja, analiziranja i unapređenja pojedinih oblasti kulturne djelatnosti, vodi evidenciju o umjetnicima i stručnjacima u kulturi koji žive i rade na teritoriji Republike.</w:t>
      </w:r>
    </w:p>
    <w:p w14:paraId="3070193B" w14:textId="77777777" w:rsidR="00F137C9" w:rsidRPr="00E66A03" w:rsidRDefault="00F137C9" w:rsidP="00E520D7">
      <w:pPr>
        <w:autoSpaceDE w:val="0"/>
        <w:autoSpaceDN w:val="0"/>
        <w:adjustRightInd w:val="0"/>
        <w:ind w:firstLine="709"/>
        <w:jc w:val="both"/>
        <w:rPr>
          <w:lang w:val="sr-Cyrl-BA"/>
        </w:rPr>
      </w:pPr>
      <w:r w:rsidRPr="00E66A03">
        <w:rPr>
          <w:lang w:val="sr-Cyrl-BA"/>
        </w:rPr>
        <w:t>(2) Evidencija umjetnika, odnosno stručnjaka u kulturi vrši se upisivanjem u Registar umjetnika i Registar stručnjaka u kulturi.</w:t>
      </w:r>
    </w:p>
    <w:p w14:paraId="5784A8E6" w14:textId="77777777" w:rsidR="00F137C9" w:rsidRPr="00E66A03" w:rsidRDefault="00F137C9" w:rsidP="00E520D7">
      <w:pPr>
        <w:autoSpaceDE w:val="0"/>
        <w:autoSpaceDN w:val="0"/>
        <w:adjustRightInd w:val="0"/>
        <w:ind w:firstLine="709"/>
        <w:jc w:val="both"/>
        <w:rPr>
          <w:lang w:val="sr-Cyrl-BA"/>
        </w:rPr>
      </w:pPr>
      <w:r w:rsidRPr="00E66A03">
        <w:rPr>
          <w:lang w:val="sr-Cyrl-BA"/>
        </w:rPr>
        <w:t>(3)  Registar umjetnika i Registar stručnjaka u kulturi vodi Ministarstvo.</w:t>
      </w:r>
    </w:p>
    <w:p w14:paraId="17506FCD" w14:textId="77777777" w:rsidR="00F137C9" w:rsidRPr="00E66A03" w:rsidRDefault="00F137C9" w:rsidP="00E520D7">
      <w:pPr>
        <w:ind w:firstLine="709"/>
        <w:jc w:val="both"/>
        <w:rPr>
          <w:lang w:val="sr-Cyrl-BA"/>
        </w:rPr>
      </w:pPr>
      <w:r w:rsidRPr="00E66A03">
        <w:rPr>
          <w:lang w:val="sr-Cyrl-BA"/>
        </w:rPr>
        <w:t xml:space="preserve">(4) U registre  iz stava 3. ovog člana unose se podaci: </w:t>
      </w:r>
    </w:p>
    <w:p w14:paraId="03DDC2B3" w14:textId="77777777" w:rsidR="00F137C9" w:rsidRPr="00E66A03" w:rsidRDefault="00F137C9" w:rsidP="00E520D7">
      <w:pPr>
        <w:pStyle w:val="ListParagraph"/>
        <w:numPr>
          <w:ilvl w:val="1"/>
          <w:numId w:val="12"/>
        </w:numPr>
        <w:tabs>
          <w:tab w:val="left" w:pos="1080"/>
        </w:tabs>
        <w:jc w:val="both"/>
        <w:rPr>
          <w:lang w:val="sr-Cyrl-BA"/>
        </w:rPr>
      </w:pPr>
      <w:r w:rsidRPr="00E66A03">
        <w:rPr>
          <w:lang w:val="sr-Cyrl-BA"/>
        </w:rPr>
        <w:t>ime i prezime,</w:t>
      </w:r>
    </w:p>
    <w:p w14:paraId="6D82FB7B" w14:textId="77777777" w:rsidR="00F137C9" w:rsidRPr="00E66A03" w:rsidRDefault="00F137C9" w:rsidP="00E520D7">
      <w:pPr>
        <w:pStyle w:val="ListParagraph"/>
        <w:numPr>
          <w:ilvl w:val="1"/>
          <w:numId w:val="12"/>
        </w:numPr>
        <w:tabs>
          <w:tab w:val="left" w:pos="1080"/>
        </w:tabs>
        <w:jc w:val="both"/>
        <w:rPr>
          <w:lang w:val="sr-Cyrl-BA"/>
        </w:rPr>
      </w:pPr>
      <w:r w:rsidRPr="00E66A03">
        <w:rPr>
          <w:lang w:val="sr-Cyrl-BA"/>
        </w:rPr>
        <w:t>državljanstvo,</w:t>
      </w:r>
    </w:p>
    <w:p w14:paraId="54F68F33" w14:textId="77777777" w:rsidR="00F137C9" w:rsidRPr="00E66A03" w:rsidRDefault="00F137C9" w:rsidP="00E520D7">
      <w:pPr>
        <w:pStyle w:val="ListParagraph"/>
        <w:numPr>
          <w:ilvl w:val="1"/>
          <w:numId w:val="12"/>
        </w:numPr>
        <w:tabs>
          <w:tab w:val="left" w:pos="1080"/>
        </w:tabs>
        <w:jc w:val="both"/>
        <w:rPr>
          <w:lang w:val="sr-Cyrl-BA"/>
        </w:rPr>
      </w:pPr>
      <w:r w:rsidRPr="00E66A03">
        <w:rPr>
          <w:lang w:val="sr-Cyrl-BA"/>
        </w:rPr>
        <w:t>mjesto prebivališta,</w:t>
      </w:r>
    </w:p>
    <w:p w14:paraId="11E07890" w14:textId="77777777" w:rsidR="00F137C9" w:rsidRPr="00E66A03" w:rsidRDefault="00F137C9" w:rsidP="00E520D7">
      <w:pPr>
        <w:pStyle w:val="ListParagraph"/>
        <w:numPr>
          <w:ilvl w:val="1"/>
          <w:numId w:val="12"/>
        </w:numPr>
        <w:tabs>
          <w:tab w:val="left" w:pos="1080"/>
        </w:tabs>
        <w:jc w:val="both"/>
        <w:rPr>
          <w:lang w:val="sr-Cyrl-BA"/>
        </w:rPr>
      </w:pPr>
      <w:r w:rsidRPr="00E66A03">
        <w:rPr>
          <w:lang w:val="sr-Cyrl-BA"/>
        </w:rPr>
        <w:t>područje djelovanja u kulturi,</w:t>
      </w:r>
    </w:p>
    <w:p w14:paraId="6B7DE867" w14:textId="77777777" w:rsidR="00F137C9" w:rsidRPr="00E66A03" w:rsidRDefault="00F137C9" w:rsidP="00E520D7">
      <w:pPr>
        <w:pStyle w:val="ListParagraph"/>
        <w:numPr>
          <w:ilvl w:val="1"/>
          <w:numId w:val="12"/>
        </w:numPr>
        <w:tabs>
          <w:tab w:val="left" w:pos="1080"/>
        </w:tabs>
        <w:jc w:val="both"/>
        <w:rPr>
          <w:lang w:val="sr-Cyrl-BA"/>
        </w:rPr>
      </w:pPr>
      <w:r w:rsidRPr="00E66A03">
        <w:rPr>
          <w:lang w:val="sr-Cyrl-BA"/>
        </w:rPr>
        <w:t>broj radova,</w:t>
      </w:r>
    </w:p>
    <w:p w14:paraId="5849AB2E" w14:textId="77777777" w:rsidR="00F137C9" w:rsidRPr="00E66A03" w:rsidRDefault="00F137C9" w:rsidP="00E520D7">
      <w:pPr>
        <w:pStyle w:val="ListParagraph"/>
        <w:numPr>
          <w:ilvl w:val="1"/>
          <w:numId w:val="12"/>
        </w:numPr>
        <w:tabs>
          <w:tab w:val="left" w:pos="1080"/>
        </w:tabs>
        <w:jc w:val="both"/>
        <w:rPr>
          <w:lang w:val="sr-Cyrl-BA"/>
        </w:rPr>
      </w:pPr>
      <w:r w:rsidRPr="00E66A03">
        <w:rPr>
          <w:lang w:val="sr-Cyrl-BA"/>
        </w:rPr>
        <w:t>odgovarajuće zvanje (za stručnjake u kulturi),</w:t>
      </w:r>
    </w:p>
    <w:p w14:paraId="1D38F5FB" w14:textId="77777777" w:rsidR="00F137C9" w:rsidRPr="00E66A03" w:rsidRDefault="00F137C9" w:rsidP="00E520D7">
      <w:pPr>
        <w:pStyle w:val="ListParagraph"/>
        <w:numPr>
          <w:ilvl w:val="1"/>
          <w:numId w:val="12"/>
        </w:numPr>
        <w:tabs>
          <w:tab w:val="left" w:pos="1080"/>
        </w:tabs>
        <w:jc w:val="both"/>
        <w:rPr>
          <w:lang w:val="sr-Cyrl-BA"/>
        </w:rPr>
      </w:pPr>
      <w:r w:rsidRPr="00E66A03">
        <w:rPr>
          <w:lang w:val="sr-Cyrl-BA"/>
        </w:rPr>
        <w:t>broj pod kojim je umjetnik, odnosno stručnjak u kulturi upisan u registar.</w:t>
      </w:r>
    </w:p>
    <w:p w14:paraId="2D4151BC" w14:textId="77777777" w:rsidR="00F137C9" w:rsidRPr="00E66A03" w:rsidRDefault="00F137C9" w:rsidP="00E520D7">
      <w:pPr>
        <w:ind w:firstLine="709"/>
        <w:jc w:val="both"/>
        <w:rPr>
          <w:lang w:val="sr-Cyrl-BA"/>
        </w:rPr>
      </w:pPr>
      <w:r w:rsidRPr="00E66A03">
        <w:rPr>
          <w:lang w:val="sr-Cyrl-BA"/>
        </w:rPr>
        <w:t xml:space="preserve">(5) Izmjene podataka koje su nastale nakon prvog upisa u Registar umjetnika i Registar stručnjaka u kulturi vrši se na osnovu zahtjeva umjetnika, odnosno stručnjaka u kulturi. </w:t>
      </w:r>
    </w:p>
    <w:p w14:paraId="3DE971F0" w14:textId="77777777" w:rsidR="00F137C9" w:rsidRPr="00E66A03" w:rsidRDefault="00F137C9" w:rsidP="00E520D7">
      <w:pPr>
        <w:ind w:firstLine="709"/>
        <w:jc w:val="both"/>
        <w:rPr>
          <w:lang w:val="sr-Cyrl-BA"/>
        </w:rPr>
      </w:pPr>
      <w:r w:rsidRPr="00E66A03">
        <w:rPr>
          <w:lang w:val="sr-Cyrl-BA"/>
        </w:rPr>
        <w:t xml:space="preserve">(6) Brisanje iz Registra umjetnika i Registra stručnjaka u kulturi vrši se po službenoj dužnosti ako umjetnik ili stručnjak ne ispunjavaju uslove iz </w:t>
      </w:r>
      <w:proofErr w:type="spellStart"/>
      <w:r w:rsidRPr="00E66A03">
        <w:rPr>
          <w:lang w:val="sr-Cyrl-BA"/>
        </w:rPr>
        <w:t>čl</w:t>
      </w:r>
      <w:proofErr w:type="spellEnd"/>
      <w:r w:rsidRPr="00E66A03">
        <w:rPr>
          <w:lang w:val="sr-Cyrl-BA"/>
        </w:rPr>
        <w:t>. 21. i 22. ovog zakona, kao i na osnovu ličnog zahtjeva za brisanje iz evidencije.</w:t>
      </w:r>
    </w:p>
    <w:p w14:paraId="3FC4D975" w14:textId="77777777" w:rsidR="00F137C9" w:rsidRPr="00E66A03" w:rsidRDefault="00F137C9" w:rsidP="00E520D7">
      <w:pPr>
        <w:ind w:firstLine="709"/>
        <w:jc w:val="both"/>
        <w:rPr>
          <w:lang w:val="sr-Cyrl-BA"/>
        </w:rPr>
      </w:pPr>
      <w:r w:rsidRPr="00E66A03">
        <w:rPr>
          <w:lang w:val="sr-Cyrl-BA"/>
        </w:rPr>
        <w:lastRenderedPageBreak/>
        <w:t>(7)</w:t>
      </w:r>
      <w:r w:rsidRPr="00E66A03">
        <w:rPr>
          <w:b/>
          <w:lang w:val="sr-Cyrl-BA"/>
        </w:rPr>
        <w:t xml:space="preserve"> </w:t>
      </w:r>
      <w:r w:rsidRPr="00E66A03">
        <w:rPr>
          <w:lang w:val="sr-Cyrl-BA"/>
        </w:rPr>
        <w:t>Ministar donosi Pravilnik o postupku vođenja Registra umjetnika i Registra stručnjaka u kulturi.</w:t>
      </w:r>
    </w:p>
    <w:p w14:paraId="7DD72C1A" w14:textId="77777777" w:rsidR="00F137C9" w:rsidRPr="00E66A03" w:rsidRDefault="00F137C9" w:rsidP="00E520D7">
      <w:pPr>
        <w:autoSpaceDE w:val="0"/>
        <w:autoSpaceDN w:val="0"/>
        <w:adjustRightInd w:val="0"/>
        <w:jc w:val="center"/>
        <w:rPr>
          <w:b/>
          <w:lang w:val="sr-Cyrl-BA"/>
        </w:rPr>
      </w:pPr>
    </w:p>
    <w:p w14:paraId="42C3D00A" w14:textId="77777777" w:rsidR="00F137C9" w:rsidRPr="00E66A03" w:rsidRDefault="00F137C9" w:rsidP="00E520D7">
      <w:pPr>
        <w:autoSpaceDE w:val="0"/>
        <w:autoSpaceDN w:val="0"/>
        <w:adjustRightInd w:val="0"/>
        <w:jc w:val="center"/>
        <w:rPr>
          <w:b/>
          <w:lang w:val="sr-Cyrl-BA"/>
        </w:rPr>
      </w:pPr>
    </w:p>
    <w:p w14:paraId="6D10ED5E" w14:textId="77777777" w:rsidR="00F137C9" w:rsidRPr="00E66A03" w:rsidRDefault="00F137C9" w:rsidP="00E520D7">
      <w:pPr>
        <w:autoSpaceDE w:val="0"/>
        <w:autoSpaceDN w:val="0"/>
        <w:adjustRightInd w:val="0"/>
        <w:jc w:val="center"/>
        <w:rPr>
          <w:lang w:val="sr-Cyrl-BA"/>
        </w:rPr>
      </w:pPr>
      <w:r w:rsidRPr="00E66A03">
        <w:rPr>
          <w:lang w:val="sr-Cyrl-BA"/>
        </w:rPr>
        <w:t>Uslovi i postupak sticanja statusa reprezentativnog strukovnog udruženja</w:t>
      </w:r>
    </w:p>
    <w:p w14:paraId="3D6F11E8" w14:textId="77777777" w:rsidR="00F137C9" w:rsidRPr="00E66A03" w:rsidRDefault="00F137C9" w:rsidP="00E520D7">
      <w:pPr>
        <w:autoSpaceDE w:val="0"/>
        <w:autoSpaceDN w:val="0"/>
        <w:adjustRightInd w:val="0"/>
        <w:jc w:val="center"/>
        <w:rPr>
          <w:lang w:val="sr-Cyrl-RS"/>
        </w:rPr>
      </w:pPr>
      <w:proofErr w:type="spellStart"/>
      <w:r w:rsidRPr="00E66A03">
        <w:t>Član</w:t>
      </w:r>
      <w:proofErr w:type="spellEnd"/>
      <w:r w:rsidRPr="00E66A03">
        <w:t xml:space="preserve"> </w:t>
      </w:r>
      <w:r w:rsidRPr="00E66A03">
        <w:rPr>
          <w:lang w:val="sr-Cyrl-RS"/>
        </w:rPr>
        <w:t>32.</w:t>
      </w:r>
    </w:p>
    <w:p w14:paraId="690EB457" w14:textId="77777777" w:rsidR="00F137C9" w:rsidRPr="00E66A03" w:rsidRDefault="00F137C9" w:rsidP="00E520D7">
      <w:pPr>
        <w:autoSpaceDE w:val="0"/>
        <w:autoSpaceDN w:val="0"/>
        <w:adjustRightInd w:val="0"/>
        <w:jc w:val="center"/>
        <w:rPr>
          <w:lang w:val="sr-Cyrl-BA"/>
        </w:rPr>
      </w:pPr>
    </w:p>
    <w:p w14:paraId="74295D3F" w14:textId="77777777" w:rsidR="00F137C9" w:rsidRPr="00E66A03" w:rsidRDefault="00F137C9" w:rsidP="00E520D7">
      <w:pPr>
        <w:autoSpaceDE w:val="0"/>
        <w:autoSpaceDN w:val="0"/>
        <w:adjustRightInd w:val="0"/>
        <w:ind w:firstLine="709"/>
        <w:jc w:val="both"/>
        <w:rPr>
          <w:lang w:val="sr-Cyrl-BA"/>
        </w:rPr>
      </w:pPr>
      <w:r w:rsidRPr="00E66A03">
        <w:rPr>
          <w:lang w:val="sr-Cyrl-BA"/>
        </w:rPr>
        <w:t>(1) Utvrđivanje statusa reprezentativnog strukovnog udruženja Ministarstvo sprovodi putem javnog poziva.</w:t>
      </w:r>
    </w:p>
    <w:p w14:paraId="71EB2C73" w14:textId="77777777" w:rsidR="00F137C9" w:rsidRPr="00E66A03" w:rsidRDefault="00F137C9" w:rsidP="00E520D7">
      <w:pPr>
        <w:autoSpaceDE w:val="0"/>
        <w:autoSpaceDN w:val="0"/>
        <w:adjustRightInd w:val="0"/>
        <w:ind w:firstLine="709"/>
        <w:jc w:val="both"/>
        <w:rPr>
          <w:spacing w:val="-4"/>
          <w:lang w:val="sr-Cyrl-BA"/>
        </w:rPr>
      </w:pPr>
      <w:r w:rsidRPr="00E66A03">
        <w:rPr>
          <w:spacing w:val="-4"/>
          <w:lang w:val="sr-Cyrl-BA"/>
        </w:rPr>
        <w:t>(2) Opšti uslovi za sticanje statusa reprezentativnog strukovnog udruženja su:</w:t>
      </w:r>
    </w:p>
    <w:p w14:paraId="66152DA3" w14:textId="77777777" w:rsidR="00F137C9" w:rsidRPr="00E66A03" w:rsidRDefault="00F137C9" w:rsidP="00E520D7">
      <w:pPr>
        <w:tabs>
          <w:tab w:val="left" w:pos="993"/>
        </w:tabs>
        <w:autoSpaceDE w:val="0"/>
        <w:autoSpaceDN w:val="0"/>
        <w:adjustRightInd w:val="0"/>
        <w:ind w:firstLine="709"/>
        <w:contextualSpacing/>
        <w:jc w:val="both"/>
        <w:rPr>
          <w:lang w:val="sr-Cyrl-BA"/>
        </w:rPr>
      </w:pPr>
      <w:r w:rsidRPr="00E66A03">
        <w:rPr>
          <w:lang w:val="sr-Cyrl-BA"/>
        </w:rPr>
        <w:t>1) da je udruženje osnovano u skladu sa zakonom kojim se uređuje osnivanje i rad udruženja,</w:t>
      </w:r>
    </w:p>
    <w:p w14:paraId="5584BBC7" w14:textId="77777777" w:rsidR="00F137C9" w:rsidRPr="00E66A03" w:rsidRDefault="00F137C9" w:rsidP="00E520D7">
      <w:pPr>
        <w:numPr>
          <w:ilvl w:val="0"/>
          <w:numId w:val="13"/>
        </w:numPr>
        <w:tabs>
          <w:tab w:val="left" w:pos="993"/>
        </w:tabs>
        <w:autoSpaceDE w:val="0"/>
        <w:autoSpaceDN w:val="0"/>
        <w:adjustRightInd w:val="0"/>
        <w:ind w:left="0" w:firstLine="709"/>
        <w:contextualSpacing/>
        <w:jc w:val="both"/>
        <w:rPr>
          <w:lang w:val="sr-Cyrl-BA"/>
        </w:rPr>
      </w:pPr>
      <w:r w:rsidRPr="00E66A03">
        <w:rPr>
          <w:lang w:val="sr-Cyrl-BA"/>
        </w:rPr>
        <w:t>da je registrovano i djeluje na cijeloj teritoriji Republike i</w:t>
      </w:r>
    </w:p>
    <w:p w14:paraId="60249AE8" w14:textId="77777777" w:rsidR="00F137C9" w:rsidRPr="00E66A03" w:rsidRDefault="00F137C9" w:rsidP="00E520D7">
      <w:pPr>
        <w:numPr>
          <w:ilvl w:val="0"/>
          <w:numId w:val="13"/>
        </w:numPr>
        <w:tabs>
          <w:tab w:val="left" w:pos="993"/>
        </w:tabs>
        <w:autoSpaceDE w:val="0"/>
        <w:autoSpaceDN w:val="0"/>
        <w:adjustRightInd w:val="0"/>
        <w:ind w:left="0" w:firstLine="709"/>
        <w:contextualSpacing/>
        <w:jc w:val="both"/>
        <w:rPr>
          <w:lang w:val="sr-Cyrl-BA"/>
        </w:rPr>
      </w:pPr>
      <w:r w:rsidRPr="00E66A03">
        <w:rPr>
          <w:lang w:val="sr-Cyrl-BA"/>
        </w:rPr>
        <w:t>da ima pozitivan bilans stanja i uspjeha za posljednje dvije godine.</w:t>
      </w:r>
    </w:p>
    <w:p w14:paraId="77579969" w14:textId="77777777" w:rsidR="00F137C9" w:rsidRPr="00E66A03" w:rsidRDefault="00F137C9" w:rsidP="00E520D7">
      <w:pPr>
        <w:autoSpaceDE w:val="0"/>
        <w:autoSpaceDN w:val="0"/>
        <w:adjustRightInd w:val="0"/>
        <w:ind w:firstLine="709"/>
        <w:jc w:val="both"/>
        <w:rPr>
          <w:lang w:val="sr-Cyrl-BA"/>
        </w:rPr>
      </w:pPr>
      <w:r w:rsidRPr="00E66A03">
        <w:rPr>
          <w:lang w:val="sr-Cyrl-BA"/>
        </w:rPr>
        <w:t>(3) Posebni uslovi i kriterijumi za sticanje statusa reprezentativnog strukovnog udruženja su:</w:t>
      </w:r>
    </w:p>
    <w:p w14:paraId="76A536E5" w14:textId="77777777" w:rsidR="00F137C9" w:rsidRPr="00E66A03" w:rsidRDefault="00F137C9" w:rsidP="00E520D7">
      <w:pPr>
        <w:ind w:firstLine="709"/>
        <w:jc w:val="both"/>
        <w:rPr>
          <w:lang w:val="sr-Cyrl-BA"/>
        </w:rPr>
      </w:pPr>
      <w:r w:rsidRPr="00E66A03">
        <w:rPr>
          <w:lang w:val="sr-Cyrl-BA"/>
        </w:rPr>
        <w:t>1) da ima najveći broj registrovanih umjetnika, odnosno stručnjaka u kulturi koji su aktivni članovi udruženja sa teritorije cijele Republike,</w:t>
      </w:r>
    </w:p>
    <w:p w14:paraId="3B37E2CE" w14:textId="77777777" w:rsidR="00F137C9" w:rsidRPr="00E66A03" w:rsidRDefault="00F137C9" w:rsidP="00E520D7">
      <w:pPr>
        <w:ind w:firstLine="709"/>
        <w:jc w:val="both"/>
        <w:rPr>
          <w:lang w:val="sr-Cyrl-BA"/>
        </w:rPr>
      </w:pPr>
      <w:r w:rsidRPr="00E66A03">
        <w:rPr>
          <w:lang w:val="sr-Cyrl-BA"/>
        </w:rPr>
        <w:t xml:space="preserve">2) da ima dokazan broj i obim aktivnosti koje je udruženje realizovalo u posljednje dvije godine i </w:t>
      </w:r>
    </w:p>
    <w:p w14:paraId="6A04DD2A" w14:textId="77777777" w:rsidR="00F137C9" w:rsidRPr="00E66A03" w:rsidRDefault="00F137C9" w:rsidP="00E520D7">
      <w:pPr>
        <w:ind w:firstLine="709"/>
        <w:jc w:val="both"/>
        <w:rPr>
          <w:lang w:val="sr-Cyrl-BA"/>
        </w:rPr>
      </w:pPr>
      <w:r w:rsidRPr="00E66A03">
        <w:rPr>
          <w:lang w:val="sr-Cyrl-BA"/>
        </w:rPr>
        <w:t>3) kvalitet godišnjeg programa rada.</w:t>
      </w:r>
    </w:p>
    <w:p w14:paraId="57A5766A" w14:textId="77777777" w:rsidR="00F137C9" w:rsidRPr="00E66A03" w:rsidRDefault="00F137C9" w:rsidP="00E520D7">
      <w:pPr>
        <w:autoSpaceDE w:val="0"/>
        <w:autoSpaceDN w:val="0"/>
        <w:adjustRightInd w:val="0"/>
        <w:ind w:firstLine="709"/>
        <w:jc w:val="both"/>
        <w:rPr>
          <w:lang w:val="sr-Cyrl-BA"/>
        </w:rPr>
      </w:pPr>
      <w:r w:rsidRPr="00E66A03">
        <w:rPr>
          <w:lang w:val="sr-Cyrl-BA"/>
        </w:rPr>
        <w:t xml:space="preserve">(4) Ministar rješenjem imenuje komisiju koja utvrđuje ispunjenost uslova iz </w:t>
      </w:r>
      <w:proofErr w:type="spellStart"/>
      <w:r w:rsidRPr="00E66A03">
        <w:rPr>
          <w:lang w:val="sr-Cyrl-BA"/>
        </w:rPr>
        <w:t>st</w:t>
      </w:r>
      <w:proofErr w:type="spellEnd"/>
      <w:r w:rsidRPr="00E66A03">
        <w:rPr>
          <w:lang w:val="sr-Cyrl-BA"/>
        </w:rPr>
        <w:t>. 2. i 3. ovog člana.</w:t>
      </w:r>
    </w:p>
    <w:p w14:paraId="01BC9867" w14:textId="77777777" w:rsidR="00F137C9" w:rsidRPr="00E66A03" w:rsidRDefault="00F137C9" w:rsidP="00E520D7">
      <w:pPr>
        <w:autoSpaceDE w:val="0"/>
        <w:autoSpaceDN w:val="0"/>
        <w:adjustRightInd w:val="0"/>
        <w:ind w:firstLine="709"/>
        <w:jc w:val="both"/>
        <w:rPr>
          <w:lang w:val="sr-Cyrl-BA"/>
        </w:rPr>
      </w:pPr>
      <w:r w:rsidRPr="00E66A03">
        <w:rPr>
          <w:lang w:val="sr-Cyrl-BA"/>
        </w:rPr>
        <w:t>(5) Na osnovu kriterijuma iz stava 3. ovog člana komisija vrši vrednovanje udruženja.</w:t>
      </w:r>
    </w:p>
    <w:p w14:paraId="3B2F5D5E" w14:textId="77777777" w:rsidR="00F137C9" w:rsidRPr="00E66A03" w:rsidRDefault="00F137C9" w:rsidP="00E520D7">
      <w:pPr>
        <w:tabs>
          <w:tab w:val="left" w:pos="993"/>
        </w:tabs>
        <w:autoSpaceDE w:val="0"/>
        <w:autoSpaceDN w:val="0"/>
        <w:adjustRightInd w:val="0"/>
        <w:ind w:firstLine="709"/>
        <w:jc w:val="both"/>
        <w:rPr>
          <w:lang w:val="sr-Cyrl-BA"/>
        </w:rPr>
      </w:pPr>
      <w:r w:rsidRPr="00E66A03">
        <w:rPr>
          <w:lang w:val="sr-Cyrl-BA"/>
        </w:rPr>
        <w:t>(6)</w:t>
      </w:r>
      <w:r w:rsidRPr="00E66A03">
        <w:rPr>
          <w:lang w:val="sr-Cyrl-BA"/>
        </w:rPr>
        <w:tab/>
        <w:t>Ministar, na prijedlog komisije, donosi rješenje o utvrđivanju statusa reprezentativnog strukovnog udruženja u kulturi.</w:t>
      </w:r>
    </w:p>
    <w:p w14:paraId="231DB09A" w14:textId="77777777" w:rsidR="00F137C9" w:rsidRPr="00E66A03" w:rsidRDefault="00F137C9" w:rsidP="00E520D7">
      <w:pPr>
        <w:autoSpaceDE w:val="0"/>
        <w:autoSpaceDN w:val="0"/>
        <w:adjustRightInd w:val="0"/>
        <w:ind w:firstLine="709"/>
        <w:jc w:val="both"/>
        <w:rPr>
          <w:lang w:val="sr-Cyrl-BA"/>
        </w:rPr>
      </w:pPr>
      <w:r w:rsidRPr="00E66A03">
        <w:rPr>
          <w:lang w:val="sr-Cyrl-BA"/>
        </w:rPr>
        <w:t>(7) Rješenje ministra je konačno i protiv njega nije dozvoljena žalba, ali se može tužbom pokrenuti upravni spor pred nadležnim sudom.</w:t>
      </w:r>
    </w:p>
    <w:p w14:paraId="450CB912" w14:textId="77777777" w:rsidR="00F137C9" w:rsidRPr="00E66A03" w:rsidRDefault="00F137C9" w:rsidP="00E520D7">
      <w:pPr>
        <w:autoSpaceDE w:val="0"/>
        <w:autoSpaceDN w:val="0"/>
        <w:adjustRightInd w:val="0"/>
        <w:ind w:firstLine="709"/>
        <w:jc w:val="both"/>
        <w:rPr>
          <w:lang w:val="sr-Cyrl-BA"/>
        </w:rPr>
      </w:pPr>
      <w:r w:rsidRPr="00E66A03">
        <w:rPr>
          <w:lang w:val="sr-Cyrl-BA"/>
        </w:rPr>
        <w:t xml:space="preserve">(8) Rješenje iz stava 6. ovog člana podliježe reviziji nakon </w:t>
      </w:r>
      <w:r w:rsidRPr="00E66A03">
        <w:rPr>
          <w:b/>
          <w:color w:val="000000" w:themeColor="text1"/>
          <w:lang w:val="sr-Cyrl-BA"/>
        </w:rPr>
        <w:t>pet godina</w:t>
      </w:r>
      <w:r w:rsidRPr="00E66A03">
        <w:rPr>
          <w:color w:val="000000" w:themeColor="text1"/>
          <w:lang w:val="sr-Cyrl-BA"/>
        </w:rPr>
        <w:t xml:space="preserve"> </w:t>
      </w:r>
      <w:r w:rsidRPr="00E66A03">
        <w:rPr>
          <w:lang w:val="sr-Cyrl-BA"/>
        </w:rPr>
        <w:t>od dana dostavljanja rješenja.</w:t>
      </w:r>
    </w:p>
    <w:p w14:paraId="1424B910" w14:textId="77777777" w:rsidR="00F137C9" w:rsidRPr="00E66A03" w:rsidRDefault="00F137C9" w:rsidP="00E520D7">
      <w:pPr>
        <w:autoSpaceDE w:val="0"/>
        <w:autoSpaceDN w:val="0"/>
        <w:adjustRightInd w:val="0"/>
        <w:ind w:firstLine="709"/>
        <w:jc w:val="both"/>
        <w:rPr>
          <w:lang w:val="sr-Cyrl-BA"/>
        </w:rPr>
      </w:pPr>
      <w:r w:rsidRPr="00E66A03">
        <w:rPr>
          <w:lang w:val="sr-Cyrl-BA"/>
        </w:rPr>
        <w:t>(9) Ministarstvo po službenoj dužnosti vodi računa o isteku roka iz stava 8. ovog člana.</w:t>
      </w:r>
    </w:p>
    <w:p w14:paraId="5FDC6644" w14:textId="77777777" w:rsidR="00F137C9" w:rsidRPr="00E66A03" w:rsidRDefault="00F137C9" w:rsidP="00E520D7">
      <w:pPr>
        <w:autoSpaceDE w:val="0"/>
        <w:autoSpaceDN w:val="0"/>
        <w:adjustRightInd w:val="0"/>
        <w:ind w:firstLine="709"/>
        <w:jc w:val="both"/>
        <w:rPr>
          <w:lang w:val="sr-Cyrl-BA"/>
        </w:rPr>
      </w:pPr>
      <w:r w:rsidRPr="00E66A03">
        <w:rPr>
          <w:lang w:val="sr-Cyrl-BA"/>
        </w:rPr>
        <w:t>(10) Rješenje iz stava 6. ovog člana objavljuje se u „Službenom glasniku Republike Srpske“.</w:t>
      </w:r>
    </w:p>
    <w:p w14:paraId="254C152C" w14:textId="77777777" w:rsidR="00F137C9" w:rsidRPr="00E66A03" w:rsidRDefault="00F137C9" w:rsidP="00E520D7">
      <w:pPr>
        <w:contextualSpacing/>
        <w:rPr>
          <w:lang w:val="sr-Cyrl-BA"/>
        </w:rPr>
      </w:pPr>
    </w:p>
    <w:p w14:paraId="72D503FC" w14:textId="77777777" w:rsidR="00F137C9" w:rsidRPr="00E66A03" w:rsidRDefault="00F137C9" w:rsidP="00E520D7">
      <w:pPr>
        <w:contextualSpacing/>
        <w:rPr>
          <w:lang w:val="sr-Cyrl-BA"/>
        </w:rPr>
      </w:pPr>
    </w:p>
    <w:p w14:paraId="7106D3EE" w14:textId="77777777" w:rsidR="00F137C9" w:rsidRPr="00E66A03" w:rsidRDefault="00F137C9" w:rsidP="00E520D7">
      <w:pPr>
        <w:autoSpaceDE w:val="0"/>
        <w:autoSpaceDN w:val="0"/>
        <w:adjustRightInd w:val="0"/>
        <w:jc w:val="center"/>
        <w:rPr>
          <w:lang w:val="sr-Cyrl-BA"/>
        </w:rPr>
      </w:pPr>
      <w:r w:rsidRPr="00E66A03">
        <w:rPr>
          <w:lang w:val="sr-Cyrl-BA"/>
        </w:rPr>
        <w:t>Uslovi i postupak sticanja statusa reprezentativnog udruženja u kulturi</w:t>
      </w:r>
    </w:p>
    <w:p w14:paraId="2DFD3531" w14:textId="77777777" w:rsidR="00F137C9" w:rsidRPr="00E66A03" w:rsidRDefault="00F137C9" w:rsidP="00E520D7">
      <w:pPr>
        <w:contextualSpacing/>
        <w:jc w:val="center"/>
        <w:rPr>
          <w:lang w:val="sr-Cyrl-BA"/>
        </w:rPr>
      </w:pPr>
      <w:r w:rsidRPr="00E66A03">
        <w:rPr>
          <w:lang w:val="sr-Cyrl-BA"/>
        </w:rPr>
        <w:t>Član 34.</w:t>
      </w:r>
    </w:p>
    <w:p w14:paraId="65EE69A5" w14:textId="77777777" w:rsidR="00F137C9" w:rsidRPr="00E66A03" w:rsidRDefault="00F137C9" w:rsidP="00E520D7">
      <w:pPr>
        <w:autoSpaceDE w:val="0"/>
        <w:autoSpaceDN w:val="0"/>
        <w:adjustRightInd w:val="0"/>
        <w:ind w:firstLine="720"/>
        <w:jc w:val="center"/>
        <w:rPr>
          <w:lang w:val="sr-Cyrl-BA"/>
        </w:rPr>
      </w:pPr>
    </w:p>
    <w:p w14:paraId="0657DEC6" w14:textId="77777777" w:rsidR="00F137C9" w:rsidRPr="00E66A03" w:rsidRDefault="00F137C9" w:rsidP="00E520D7">
      <w:pPr>
        <w:autoSpaceDE w:val="0"/>
        <w:autoSpaceDN w:val="0"/>
        <w:adjustRightInd w:val="0"/>
        <w:ind w:firstLine="709"/>
        <w:jc w:val="both"/>
        <w:rPr>
          <w:lang w:val="sr-Cyrl-BA"/>
        </w:rPr>
      </w:pPr>
      <w:r w:rsidRPr="00E66A03">
        <w:rPr>
          <w:lang w:val="sr-Cyrl-BA"/>
        </w:rPr>
        <w:t xml:space="preserve">(1) Status reprezentativnog udruženja u kulturi može se utvrditi za udruženje iz  svake pojedinačne djelatnosti propisane u </w:t>
      </w:r>
      <w:proofErr w:type="spellStart"/>
      <w:r w:rsidRPr="00E66A03">
        <w:rPr>
          <w:lang w:val="sr-Cyrl-BA"/>
        </w:rPr>
        <w:t>čl</w:t>
      </w:r>
      <w:proofErr w:type="spellEnd"/>
      <w:r w:rsidRPr="00E66A03">
        <w:rPr>
          <w:lang w:val="sr-Cyrl-BA"/>
        </w:rPr>
        <w:t>. 11. i 12. ovog zakona.</w:t>
      </w:r>
    </w:p>
    <w:p w14:paraId="740A00C2" w14:textId="77777777" w:rsidR="00F137C9" w:rsidRPr="00E66A03" w:rsidRDefault="00F137C9" w:rsidP="00E520D7">
      <w:pPr>
        <w:autoSpaceDE w:val="0"/>
        <w:autoSpaceDN w:val="0"/>
        <w:adjustRightInd w:val="0"/>
        <w:ind w:firstLine="709"/>
        <w:jc w:val="both"/>
        <w:rPr>
          <w:lang w:val="sr-Cyrl-BA"/>
        </w:rPr>
      </w:pPr>
      <w:r w:rsidRPr="00E66A03">
        <w:rPr>
          <w:lang w:val="sr-Cyrl-BA"/>
        </w:rPr>
        <w:t>(2) Postupak utvrđivanja statusa reprezentativnog udruženja u kulturi Ministarstvo sprovodi putem javnog poziva.</w:t>
      </w:r>
    </w:p>
    <w:p w14:paraId="3ECC0079" w14:textId="77777777" w:rsidR="00F137C9" w:rsidRPr="00E66A03" w:rsidRDefault="00F137C9" w:rsidP="00E520D7">
      <w:pPr>
        <w:autoSpaceDE w:val="0"/>
        <w:autoSpaceDN w:val="0"/>
        <w:adjustRightInd w:val="0"/>
        <w:ind w:firstLine="709"/>
        <w:jc w:val="both"/>
        <w:rPr>
          <w:b/>
          <w:lang w:val="sr-Cyrl-BA"/>
        </w:rPr>
      </w:pPr>
      <w:r w:rsidRPr="00E66A03">
        <w:rPr>
          <w:lang w:val="sr-Cyrl-BA"/>
        </w:rPr>
        <w:t>(3) Opšti uslovi za sticanje statusa reprezentativnog udruženja u kulturi su:</w:t>
      </w:r>
      <w:r w:rsidRPr="00E66A03">
        <w:rPr>
          <w:b/>
          <w:lang w:val="sr-Cyrl-BA"/>
        </w:rPr>
        <w:t xml:space="preserve"> </w:t>
      </w:r>
    </w:p>
    <w:p w14:paraId="333AEE4F" w14:textId="77777777" w:rsidR="00F137C9" w:rsidRPr="00E66A03" w:rsidRDefault="00F137C9" w:rsidP="00E520D7">
      <w:pPr>
        <w:tabs>
          <w:tab w:val="left" w:pos="1080"/>
        </w:tabs>
        <w:autoSpaceDE w:val="0"/>
        <w:autoSpaceDN w:val="0"/>
        <w:adjustRightInd w:val="0"/>
        <w:ind w:firstLine="810"/>
        <w:jc w:val="both"/>
        <w:rPr>
          <w:lang w:val="sr-Cyrl-BA"/>
        </w:rPr>
      </w:pPr>
      <w:r w:rsidRPr="00E66A03">
        <w:rPr>
          <w:lang w:val="sr-Cyrl-BA"/>
        </w:rPr>
        <w:t>1)</w:t>
      </w:r>
      <w:r w:rsidRPr="00E66A03">
        <w:rPr>
          <w:lang w:val="sr-Cyrl-BA"/>
        </w:rPr>
        <w:tab/>
        <w:t>da je udruženje osnovano u skladu sa zakonom kojim se uređuje osnivanje i rad udruženja,</w:t>
      </w:r>
    </w:p>
    <w:p w14:paraId="76D52A0F" w14:textId="77777777" w:rsidR="00F137C9" w:rsidRPr="00E66A03" w:rsidRDefault="00F137C9" w:rsidP="00E520D7">
      <w:pPr>
        <w:tabs>
          <w:tab w:val="left" w:pos="1080"/>
        </w:tabs>
        <w:autoSpaceDE w:val="0"/>
        <w:autoSpaceDN w:val="0"/>
        <w:adjustRightInd w:val="0"/>
        <w:ind w:firstLine="810"/>
        <w:rPr>
          <w:lang w:val="sr-Cyrl-BA"/>
        </w:rPr>
      </w:pPr>
      <w:r w:rsidRPr="00E66A03">
        <w:rPr>
          <w:lang w:val="sr-Cyrl-BA"/>
        </w:rPr>
        <w:t>2) da ostvaruje višegodišnji kontinuitet postojanja i rada udruženja i</w:t>
      </w:r>
    </w:p>
    <w:p w14:paraId="6ABB67B9" w14:textId="77777777" w:rsidR="00F137C9" w:rsidRPr="00E66A03" w:rsidRDefault="00F137C9" w:rsidP="00E520D7">
      <w:pPr>
        <w:tabs>
          <w:tab w:val="left" w:pos="1080"/>
        </w:tabs>
        <w:autoSpaceDE w:val="0"/>
        <w:autoSpaceDN w:val="0"/>
        <w:adjustRightInd w:val="0"/>
        <w:ind w:firstLine="810"/>
        <w:rPr>
          <w:lang w:val="sr-Cyrl-BA"/>
        </w:rPr>
      </w:pPr>
      <w:r w:rsidRPr="00E66A03">
        <w:rPr>
          <w:lang w:val="sr-Cyrl-BA"/>
        </w:rPr>
        <w:lastRenderedPageBreak/>
        <w:t xml:space="preserve">3) da ima pozitivan bilans stanja i uspjeha za posljednje dvije godine. </w:t>
      </w:r>
    </w:p>
    <w:p w14:paraId="3287222A" w14:textId="77777777" w:rsidR="00F137C9" w:rsidRPr="00E66A03" w:rsidRDefault="00F137C9" w:rsidP="00E520D7">
      <w:pPr>
        <w:tabs>
          <w:tab w:val="left" w:pos="1080"/>
        </w:tabs>
        <w:autoSpaceDE w:val="0"/>
        <w:autoSpaceDN w:val="0"/>
        <w:adjustRightInd w:val="0"/>
        <w:ind w:firstLine="720"/>
        <w:jc w:val="both"/>
        <w:rPr>
          <w:lang w:val="sr-Cyrl-BA"/>
        </w:rPr>
      </w:pPr>
      <w:r w:rsidRPr="00E66A03">
        <w:rPr>
          <w:lang w:val="sr-Cyrl-BA"/>
        </w:rPr>
        <w:t>(4)</w:t>
      </w:r>
      <w:r w:rsidRPr="00E66A03">
        <w:rPr>
          <w:lang w:val="sr-Cyrl-BA"/>
        </w:rPr>
        <w:tab/>
        <w:t xml:space="preserve">Posebni uslovi i kriterijumi za sticanje statusa reprezentativnog udruženja u kulturi su: </w:t>
      </w:r>
    </w:p>
    <w:p w14:paraId="053665B3" w14:textId="77777777" w:rsidR="00F137C9" w:rsidRPr="00E66A03" w:rsidRDefault="00F137C9" w:rsidP="00E520D7">
      <w:pPr>
        <w:autoSpaceDE w:val="0"/>
        <w:autoSpaceDN w:val="0"/>
        <w:adjustRightInd w:val="0"/>
        <w:ind w:firstLine="810"/>
        <w:rPr>
          <w:lang w:val="sr-Cyrl-BA"/>
        </w:rPr>
      </w:pPr>
      <w:r w:rsidRPr="00E66A03">
        <w:rPr>
          <w:lang w:val="sr-Cyrl-BA"/>
        </w:rPr>
        <w:t>1) broj registrovanih umjetnika, odnosno stručnjaka u kulturi koji su aktivni članovi udruženja,</w:t>
      </w:r>
    </w:p>
    <w:p w14:paraId="12E83F99" w14:textId="77777777" w:rsidR="00F137C9" w:rsidRPr="00E66A03" w:rsidRDefault="00F137C9" w:rsidP="00E520D7">
      <w:pPr>
        <w:autoSpaceDE w:val="0"/>
        <w:autoSpaceDN w:val="0"/>
        <w:adjustRightInd w:val="0"/>
        <w:ind w:firstLine="810"/>
        <w:rPr>
          <w:lang w:val="sr-Cyrl-BA"/>
        </w:rPr>
      </w:pPr>
      <w:r w:rsidRPr="00E66A03">
        <w:rPr>
          <w:lang w:val="sr-Cyrl-BA"/>
        </w:rPr>
        <w:t>2) broj i obim realizovanih projekata,</w:t>
      </w:r>
    </w:p>
    <w:p w14:paraId="72DC9391" w14:textId="77777777" w:rsidR="00F137C9" w:rsidRPr="00E66A03" w:rsidRDefault="00F137C9" w:rsidP="00E520D7">
      <w:pPr>
        <w:autoSpaceDE w:val="0"/>
        <w:autoSpaceDN w:val="0"/>
        <w:adjustRightInd w:val="0"/>
        <w:ind w:firstLine="810"/>
        <w:rPr>
          <w:lang w:val="sr-Cyrl-BA"/>
        </w:rPr>
      </w:pPr>
      <w:r w:rsidRPr="00E66A03">
        <w:rPr>
          <w:lang w:val="sr-Cyrl-BA"/>
        </w:rPr>
        <w:t xml:space="preserve">3) kvalitet realizovanih projekata, </w:t>
      </w:r>
    </w:p>
    <w:p w14:paraId="13160A5B" w14:textId="77777777" w:rsidR="00F137C9" w:rsidRPr="00E66A03" w:rsidRDefault="00F137C9" w:rsidP="00E520D7">
      <w:pPr>
        <w:autoSpaceDE w:val="0"/>
        <w:autoSpaceDN w:val="0"/>
        <w:adjustRightInd w:val="0"/>
        <w:ind w:firstLine="810"/>
        <w:rPr>
          <w:lang w:val="sr-Cyrl-BA"/>
        </w:rPr>
      </w:pPr>
      <w:r w:rsidRPr="00E66A03">
        <w:rPr>
          <w:lang w:val="sr-Cyrl-BA"/>
        </w:rPr>
        <w:t xml:space="preserve">4) vidljivost njihovog rada i djelovanja u zajednici i </w:t>
      </w:r>
    </w:p>
    <w:p w14:paraId="4F97EF18" w14:textId="77777777" w:rsidR="00F137C9" w:rsidRPr="00E66A03" w:rsidRDefault="00F137C9" w:rsidP="00E520D7">
      <w:pPr>
        <w:autoSpaceDE w:val="0"/>
        <w:autoSpaceDN w:val="0"/>
        <w:adjustRightInd w:val="0"/>
        <w:ind w:firstLine="810"/>
        <w:rPr>
          <w:lang w:val="sr-Cyrl-BA"/>
        </w:rPr>
      </w:pPr>
      <w:r w:rsidRPr="00E66A03">
        <w:rPr>
          <w:lang w:val="sr-Cyrl-BA"/>
        </w:rPr>
        <w:t>5) uspjeh i doprinos ostvarivanju opšteg interesa u kulturi.</w:t>
      </w:r>
    </w:p>
    <w:p w14:paraId="12BC41BD" w14:textId="77777777" w:rsidR="00F137C9" w:rsidRPr="00E66A03" w:rsidRDefault="00F137C9" w:rsidP="00E520D7">
      <w:pPr>
        <w:autoSpaceDE w:val="0"/>
        <w:autoSpaceDN w:val="0"/>
        <w:adjustRightInd w:val="0"/>
        <w:ind w:firstLine="720"/>
        <w:jc w:val="both"/>
        <w:rPr>
          <w:lang w:val="sr-Cyrl-BA"/>
        </w:rPr>
      </w:pPr>
      <w:r w:rsidRPr="00E66A03">
        <w:rPr>
          <w:lang w:val="sr-Cyrl-BA"/>
        </w:rPr>
        <w:t xml:space="preserve">(5) Ministar rješenjem imenuje komisiju koja utvrđuje ispunjenost opštih i posebnih uslova propisanih u </w:t>
      </w:r>
      <w:proofErr w:type="spellStart"/>
      <w:r w:rsidRPr="00E66A03">
        <w:rPr>
          <w:lang w:val="sr-Cyrl-BA"/>
        </w:rPr>
        <w:t>st</w:t>
      </w:r>
      <w:proofErr w:type="spellEnd"/>
      <w:r w:rsidRPr="00E66A03">
        <w:rPr>
          <w:lang w:val="sr-Cyrl-BA"/>
        </w:rPr>
        <w:t>. 3. i 4. ovog člana.</w:t>
      </w:r>
    </w:p>
    <w:p w14:paraId="5B32B737" w14:textId="77777777" w:rsidR="00F137C9" w:rsidRPr="00E66A03" w:rsidRDefault="00F137C9" w:rsidP="00E520D7">
      <w:pPr>
        <w:autoSpaceDE w:val="0"/>
        <w:autoSpaceDN w:val="0"/>
        <w:adjustRightInd w:val="0"/>
        <w:ind w:firstLine="720"/>
        <w:jc w:val="both"/>
        <w:rPr>
          <w:lang w:val="sr-Cyrl-BA"/>
        </w:rPr>
      </w:pPr>
      <w:r w:rsidRPr="00E66A03">
        <w:rPr>
          <w:lang w:val="sr-Cyrl-BA"/>
        </w:rPr>
        <w:t>(6) Na osnovu kriterijuma iz stava 4. ovog člana komisija vrši vrednovanje udruženja.</w:t>
      </w:r>
    </w:p>
    <w:p w14:paraId="43ABA4BA" w14:textId="77777777" w:rsidR="00F137C9" w:rsidRPr="00E66A03" w:rsidRDefault="00F137C9" w:rsidP="00E520D7">
      <w:pPr>
        <w:autoSpaceDE w:val="0"/>
        <w:autoSpaceDN w:val="0"/>
        <w:adjustRightInd w:val="0"/>
        <w:ind w:firstLine="720"/>
        <w:jc w:val="both"/>
        <w:rPr>
          <w:lang w:val="sr-Cyrl-BA"/>
        </w:rPr>
      </w:pPr>
      <w:r w:rsidRPr="00E66A03">
        <w:rPr>
          <w:lang w:val="sr-Cyrl-BA"/>
        </w:rPr>
        <w:t>(7) Ministar na prijedlog komisije donosi rješenje o utvrđivanju statusa reprezentativnog udruženja u kulturi.</w:t>
      </w:r>
    </w:p>
    <w:p w14:paraId="2ADB550E" w14:textId="77777777" w:rsidR="00F137C9" w:rsidRPr="00E66A03" w:rsidRDefault="00F137C9" w:rsidP="00E520D7">
      <w:pPr>
        <w:autoSpaceDE w:val="0"/>
        <w:autoSpaceDN w:val="0"/>
        <w:adjustRightInd w:val="0"/>
        <w:ind w:firstLine="720"/>
        <w:jc w:val="both"/>
        <w:rPr>
          <w:lang w:val="sr-Cyrl-BA"/>
        </w:rPr>
      </w:pPr>
      <w:r w:rsidRPr="00E66A03">
        <w:rPr>
          <w:lang w:val="sr-Cyrl-BA"/>
        </w:rPr>
        <w:t>(8) Rješenje ministra je konačno i protiv njega nije dozvoljena žalba, ali se može tužbom pokrenuti upravni spor pred nadležnim sudom.</w:t>
      </w:r>
    </w:p>
    <w:p w14:paraId="3B5AB9A0" w14:textId="77777777" w:rsidR="00F137C9" w:rsidRPr="00E66A03" w:rsidRDefault="00F137C9" w:rsidP="00E520D7">
      <w:pPr>
        <w:autoSpaceDE w:val="0"/>
        <w:autoSpaceDN w:val="0"/>
        <w:adjustRightInd w:val="0"/>
        <w:ind w:firstLine="720"/>
        <w:jc w:val="both"/>
        <w:rPr>
          <w:lang w:val="sr-Cyrl-BA"/>
        </w:rPr>
      </w:pPr>
      <w:r w:rsidRPr="00E66A03">
        <w:rPr>
          <w:lang w:val="sr-Cyrl-BA"/>
        </w:rPr>
        <w:t xml:space="preserve">(9) Rješenje iz stava 7. ovog člana podliježe reviziji nakon </w:t>
      </w:r>
      <w:r w:rsidRPr="00E66A03">
        <w:rPr>
          <w:b/>
          <w:lang w:val="sr-Cyrl-BA"/>
        </w:rPr>
        <w:t>pet godina</w:t>
      </w:r>
      <w:r w:rsidRPr="00E66A03">
        <w:rPr>
          <w:lang w:val="sr-Cyrl-BA"/>
        </w:rPr>
        <w:t xml:space="preserve"> od dana dostavljanja rješenja.</w:t>
      </w:r>
    </w:p>
    <w:p w14:paraId="22900A2A" w14:textId="77777777" w:rsidR="00F137C9" w:rsidRPr="00E66A03" w:rsidRDefault="00F137C9" w:rsidP="00E520D7">
      <w:pPr>
        <w:autoSpaceDE w:val="0"/>
        <w:autoSpaceDN w:val="0"/>
        <w:adjustRightInd w:val="0"/>
        <w:ind w:firstLine="720"/>
        <w:jc w:val="both"/>
        <w:rPr>
          <w:lang w:val="sr-Cyrl-BA"/>
        </w:rPr>
      </w:pPr>
      <w:r w:rsidRPr="00E66A03">
        <w:rPr>
          <w:lang w:val="sr-Cyrl-BA"/>
        </w:rPr>
        <w:t>(10) Ministarstvo po službenoj dužnosti vodi računa o isteku roka iz stava 9. ovog člana.</w:t>
      </w:r>
    </w:p>
    <w:p w14:paraId="0AE2BB56" w14:textId="77777777" w:rsidR="00F137C9" w:rsidRPr="00E66A03" w:rsidRDefault="00F137C9" w:rsidP="00E520D7">
      <w:pPr>
        <w:autoSpaceDE w:val="0"/>
        <w:autoSpaceDN w:val="0"/>
        <w:adjustRightInd w:val="0"/>
        <w:ind w:firstLine="720"/>
        <w:jc w:val="both"/>
        <w:rPr>
          <w:lang w:val="sr-Cyrl-BA"/>
        </w:rPr>
      </w:pPr>
      <w:r w:rsidRPr="00E66A03">
        <w:rPr>
          <w:lang w:val="sr-Cyrl-BA"/>
        </w:rPr>
        <w:t>(11) Rješenje iz stava 7. ovog člana objavljuje se u „Službenom glasniku Republike Srpske“.</w:t>
      </w:r>
    </w:p>
    <w:p w14:paraId="3739900F" w14:textId="77777777" w:rsidR="00F137C9" w:rsidRPr="00E66A03" w:rsidRDefault="00F137C9" w:rsidP="00E520D7">
      <w:pPr>
        <w:autoSpaceDE w:val="0"/>
        <w:autoSpaceDN w:val="0"/>
        <w:adjustRightInd w:val="0"/>
        <w:rPr>
          <w:b/>
          <w:lang w:val="sr-Cyrl-BA"/>
        </w:rPr>
      </w:pPr>
    </w:p>
    <w:p w14:paraId="365863AB" w14:textId="77777777" w:rsidR="00F137C9" w:rsidRPr="00E66A03" w:rsidRDefault="00F137C9" w:rsidP="00E520D7">
      <w:pPr>
        <w:jc w:val="center"/>
        <w:rPr>
          <w:b/>
          <w:bCs/>
          <w:iCs/>
          <w:lang w:val="sr-Cyrl-BA"/>
        </w:rPr>
      </w:pPr>
      <w:r w:rsidRPr="00E66A03">
        <w:rPr>
          <w:b/>
          <w:bCs/>
          <w:iCs/>
          <w:lang w:val="sr-Cyrl-BA"/>
        </w:rPr>
        <w:t>Oblici podrške</w:t>
      </w:r>
    </w:p>
    <w:p w14:paraId="77F47740" w14:textId="77777777" w:rsidR="00F137C9" w:rsidRPr="00E66A03" w:rsidRDefault="00F137C9" w:rsidP="00E520D7">
      <w:pPr>
        <w:jc w:val="center"/>
        <w:rPr>
          <w:b/>
          <w:bCs/>
          <w:iCs/>
          <w:lang w:val="sr-Cyrl-BA"/>
        </w:rPr>
      </w:pPr>
      <w:r w:rsidRPr="00E66A03">
        <w:rPr>
          <w:b/>
          <w:lang w:val="ru-RU"/>
        </w:rPr>
        <w:t>Član</w:t>
      </w:r>
      <w:r w:rsidRPr="00E66A03">
        <w:rPr>
          <w:b/>
          <w:bCs/>
          <w:iCs/>
          <w:lang w:val="sr-Cyrl-BA"/>
        </w:rPr>
        <w:t xml:space="preserve"> 48.</w:t>
      </w:r>
    </w:p>
    <w:p w14:paraId="788FD42C" w14:textId="77777777" w:rsidR="00F137C9" w:rsidRPr="00E66A03" w:rsidRDefault="00F137C9" w:rsidP="00E520D7">
      <w:pPr>
        <w:jc w:val="both"/>
        <w:rPr>
          <w:b/>
          <w:bCs/>
          <w:iCs/>
          <w:lang w:val="sr-Cyrl-BA"/>
        </w:rPr>
      </w:pPr>
    </w:p>
    <w:p w14:paraId="40CB9AFD" w14:textId="77777777" w:rsidR="00F137C9" w:rsidRPr="00E66A03" w:rsidRDefault="00F137C9" w:rsidP="00E520D7">
      <w:pPr>
        <w:numPr>
          <w:ilvl w:val="0"/>
          <w:numId w:val="20"/>
        </w:numPr>
        <w:tabs>
          <w:tab w:val="left" w:pos="993"/>
        </w:tabs>
        <w:autoSpaceDE w:val="0"/>
        <w:autoSpaceDN w:val="0"/>
        <w:adjustRightInd w:val="0"/>
        <w:ind w:left="0" w:firstLine="709"/>
        <w:contextualSpacing/>
        <w:jc w:val="both"/>
        <w:rPr>
          <w:b/>
          <w:bCs/>
          <w:lang w:val="sr-Cyrl-BA"/>
        </w:rPr>
      </w:pPr>
      <w:r>
        <w:rPr>
          <w:b/>
          <w:bCs/>
          <w:lang w:val="sr-Cyrl-BA"/>
        </w:rPr>
        <w:t xml:space="preserve"> </w:t>
      </w:r>
      <w:r w:rsidRPr="00E66A03">
        <w:rPr>
          <w:b/>
          <w:bCs/>
          <w:lang w:val="sr-Cyrl-BA"/>
        </w:rPr>
        <w:t>Kulturna politika se ostvaruje kroz sljedeće oblike podrške:</w:t>
      </w:r>
    </w:p>
    <w:p w14:paraId="5E05B141" w14:textId="77777777" w:rsidR="00F137C9" w:rsidRPr="00E66A03" w:rsidRDefault="00F137C9" w:rsidP="00E520D7">
      <w:pPr>
        <w:pStyle w:val="ListParagraph"/>
        <w:numPr>
          <w:ilvl w:val="0"/>
          <w:numId w:val="21"/>
        </w:numPr>
        <w:tabs>
          <w:tab w:val="left" w:pos="993"/>
        </w:tabs>
        <w:ind w:left="0" w:firstLine="709"/>
        <w:jc w:val="both"/>
        <w:rPr>
          <w:b/>
          <w:bCs/>
          <w:lang w:val="sr-Cyrl-BA"/>
        </w:rPr>
      </w:pPr>
      <w:r w:rsidRPr="00E66A03">
        <w:rPr>
          <w:b/>
          <w:bCs/>
          <w:lang w:val="sr-Cyrl-BA"/>
        </w:rPr>
        <w:t xml:space="preserve">sufinansiranje djelatnosti iz </w:t>
      </w:r>
      <w:proofErr w:type="spellStart"/>
      <w:r w:rsidRPr="00E66A03">
        <w:rPr>
          <w:b/>
          <w:bCs/>
          <w:lang w:val="sr-Cyrl-BA"/>
        </w:rPr>
        <w:t>čl</w:t>
      </w:r>
      <w:proofErr w:type="spellEnd"/>
      <w:r w:rsidRPr="00E66A03">
        <w:rPr>
          <w:b/>
          <w:bCs/>
          <w:lang w:val="sr-Cyrl-BA"/>
        </w:rPr>
        <w:t>. 11. i 12. ovog zakona,</w:t>
      </w:r>
    </w:p>
    <w:p w14:paraId="1B6DE02F" w14:textId="77777777" w:rsidR="00F137C9" w:rsidRPr="00E66A03" w:rsidRDefault="00F137C9" w:rsidP="00E520D7">
      <w:pPr>
        <w:pStyle w:val="ListParagraph"/>
        <w:numPr>
          <w:ilvl w:val="0"/>
          <w:numId w:val="21"/>
        </w:numPr>
        <w:tabs>
          <w:tab w:val="left" w:pos="993"/>
        </w:tabs>
        <w:autoSpaceDE w:val="0"/>
        <w:autoSpaceDN w:val="0"/>
        <w:adjustRightInd w:val="0"/>
        <w:ind w:left="0" w:firstLine="709"/>
        <w:jc w:val="both"/>
        <w:rPr>
          <w:b/>
          <w:bCs/>
          <w:lang w:val="sr-Cyrl-BA"/>
        </w:rPr>
      </w:pPr>
      <w:r w:rsidRPr="00E66A03">
        <w:rPr>
          <w:b/>
          <w:bCs/>
          <w:lang w:val="sr-Cyrl-BA"/>
        </w:rPr>
        <w:t>sufinansiranje programa i projekata subjekata u kulturi iz člana 13. ovog zakona,</w:t>
      </w:r>
    </w:p>
    <w:p w14:paraId="613E2F2F" w14:textId="77777777" w:rsidR="00F137C9" w:rsidRPr="00E66A03" w:rsidRDefault="00F137C9" w:rsidP="00E520D7">
      <w:pPr>
        <w:pStyle w:val="ListParagraph"/>
        <w:numPr>
          <w:ilvl w:val="0"/>
          <w:numId w:val="21"/>
        </w:numPr>
        <w:tabs>
          <w:tab w:val="left" w:pos="993"/>
        </w:tabs>
        <w:autoSpaceDE w:val="0"/>
        <w:autoSpaceDN w:val="0"/>
        <w:adjustRightInd w:val="0"/>
        <w:ind w:left="0" w:firstLine="709"/>
        <w:jc w:val="both"/>
        <w:rPr>
          <w:b/>
          <w:bCs/>
          <w:lang w:val="sr-Cyrl-BA"/>
        </w:rPr>
      </w:pPr>
      <w:r w:rsidRPr="00E66A03">
        <w:rPr>
          <w:b/>
          <w:bCs/>
          <w:lang w:val="sr-Cyrl-BA"/>
        </w:rPr>
        <w:t>otkup knjiga, likovnih djela, muzejskih predmeta i drugih umjetničkih djela,</w:t>
      </w:r>
    </w:p>
    <w:p w14:paraId="29A4FC30" w14:textId="77777777" w:rsidR="00F137C9" w:rsidRPr="00E66A03" w:rsidRDefault="00F137C9" w:rsidP="00E520D7">
      <w:pPr>
        <w:pStyle w:val="ListParagraph"/>
        <w:numPr>
          <w:ilvl w:val="0"/>
          <w:numId w:val="21"/>
        </w:numPr>
        <w:tabs>
          <w:tab w:val="left" w:pos="993"/>
        </w:tabs>
        <w:autoSpaceDE w:val="0"/>
        <w:autoSpaceDN w:val="0"/>
        <w:adjustRightInd w:val="0"/>
        <w:ind w:left="0" w:firstLine="709"/>
        <w:jc w:val="both"/>
        <w:rPr>
          <w:b/>
          <w:bCs/>
          <w:lang w:val="sr-Cyrl-BA"/>
        </w:rPr>
      </w:pPr>
      <w:r w:rsidRPr="00E66A03">
        <w:rPr>
          <w:b/>
          <w:bCs/>
          <w:lang w:val="sr-Cyrl-BA"/>
        </w:rPr>
        <w:t>sufinansiranje manifestacija od republičkog značaja,</w:t>
      </w:r>
    </w:p>
    <w:p w14:paraId="396B764F" w14:textId="77777777" w:rsidR="00F137C9" w:rsidRPr="00E66A03" w:rsidRDefault="00F137C9" w:rsidP="00E520D7">
      <w:pPr>
        <w:pStyle w:val="ListParagraph"/>
        <w:numPr>
          <w:ilvl w:val="0"/>
          <w:numId w:val="21"/>
        </w:numPr>
        <w:tabs>
          <w:tab w:val="left" w:pos="993"/>
        </w:tabs>
        <w:autoSpaceDE w:val="0"/>
        <w:autoSpaceDN w:val="0"/>
        <w:adjustRightInd w:val="0"/>
        <w:ind w:left="0" w:firstLine="709"/>
        <w:jc w:val="both"/>
        <w:rPr>
          <w:b/>
          <w:bCs/>
          <w:lang w:val="sr-Cyrl-BA"/>
        </w:rPr>
      </w:pPr>
      <w:r w:rsidRPr="00E66A03">
        <w:rPr>
          <w:b/>
          <w:bCs/>
          <w:lang w:val="sr-Cyrl-BA"/>
        </w:rPr>
        <w:t>sufinansiranje projekata kulturnog stvaralaštva nacionalnih manjina,</w:t>
      </w:r>
    </w:p>
    <w:p w14:paraId="6AA6895E" w14:textId="77777777" w:rsidR="00F137C9" w:rsidRPr="00E66A03" w:rsidRDefault="00F137C9" w:rsidP="00E520D7">
      <w:pPr>
        <w:pStyle w:val="ListParagraph"/>
        <w:numPr>
          <w:ilvl w:val="0"/>
          <w:numId w:val="21"/>
        </w:numPr>
        <w:tabs>
          <w:tab w:val="left" w:pos="993"/>
        </w:tabs>
        <w:autoSpaceDE w:val="0"/>
        <w:autoSpaceDN w:val="0"/>
        <w:adjustRightInd w:val="0"/>
        <w:ind w:left="0" w:firstLine="709"/>
        <w:jc w:val="both"/>
        <w:rPr>
          <w:b/>
          <w:bCs/>
          <w:lang w:val="sr-Cyrl-BA"/>
        </w:rPr>
      </w:pPr>
      <w:r w:rsidRPr="00E66A03">
        <w:rPr>
          <w:b/>
          <w:bCs/>
          <w:lang w:val="sr-Cyrl-BA"/>
        </w:rPr>
        <w:t>sufinansiranje programskih aktivnosti udruženja od javnog interesa</w:t>
      </w:r>
      <w:r w:rsidRPr="00E66A03">
        <w:rPr>
          <w:b/>
          <w:lang w:val="sr-Cyrl-BA"/>
        </w:rPr>
        <w:t>.</w:t>
      </w:r>
    </w:p>
    <w:p w14:paraId="11F0BEBB" w14:textId="77777777" w:rsidR="00F137C9" w:rsidRPr="00E66A03" w:rsidRDefault="00F137C9" w:rsidP="00E520D7">
      <w:pPr>
        <w:tabs>
          <w:tab w:val="left" w:pos="993"/>
        </w:tabs>
        <w:autoSpaceDE w:val="0"/>
        <w:autoSpaceDN w:val="0"/>
        <w:adjustRightInd w:val="0"/>
        <w:ind w:firstLine="709"/>
        <w:contextualSpacing/>
        <w:jc w:val="both"/>
        <w:rPr>
          <w:b/>
          <w:bCs/>
          <w:lang w:val="sr-Cyrl-BA"/>
        </w:rPr>
      </w:pPr>
      <w:r w:rsidRPr="00E66A03">
        <w:rPr>
          <w:b/>
          <w:lang w:val="sr-Cyrl-BA"/>
        </w:rPr>
        <w:t xml:space="preserve">(2) Za oblike podrške iz stava 1. t. 1), 2) i 3) ovog člana ministar rješenjem utvrđuje oblik podrške i iznos sredstava za njihovo sufinansiranje iz budžeta Republike. </w:t>
      </w:r>
    </w:p>
    <w:p w14:paraId="5BD1CEC5" w14:textId="77777777" w:rsidR="00F137C9" w:rsidRPr="00E66A03" w:rsidRDefault="00F137C9" w:rsidP="00E520D7">
      <w:pPr>
        <w:tabs>
          <w:tab w:val="left" w:pos="993"/>
        </w:tabs>
        <w:autoSpaceDE w:val="0"/>
        <w:autoSpaceDN w:val="0"/>
        <w:adjustRightInd w:val="0"/>
        <w:ind w:firstLine="709"/>
        <w:contextualSpacing/>
        <w:jc w:val="both"/>
        <w:rPr>
          <w:b/>
          <w:bCs/>
          <w:lang w:val="sr-Cyrl-BA"/>
        </w:rPr>
      </w:pPr>
      <w:r w:rsidRPr="00E66A03">
        <w:rPr>
          <w:b/>
          <w:lang w:val="sr-Cyrl-BA"/>
        </w:rPr>
        <w:t>(3) Postupak iz stava 1. t. 1), 2) i 3) ovog člana vrši se putem  javnog konkursa.</w:t>
      </w:r>
    </w:p>
    <w:p w14:paraId="7BF75546" w14:textId="77777777" w:rsidR="00BC114D" w:rsidRDefault="00BC114D" w:rsidP="00E520D7">
      <w:pPr>
        <w:autoSpaceDE w:val="0"/>
        <w:autoSpaceDN w:val="0"/>
        <w:adjustRightInd w:val="0"/>
        <w:contextualSpacing/>
        <w:jc w:val="center"/>
        <w:rPr>
          <w:lang w:val="sr-Cyrl-BA"/>
        </w:rPr>
      </w:pPr>
    </w:p>
    <w:p w14:paraId="464B7FE9" w14:textId="77777777" w:rsidR="00BC114D" w:rsidRDefault="00BC114D" w:rsidP="00E520D7">
      <w:pPr>
        <w:autoSpaceDE w:val="0"/>
        <w:autoSpaceDN w:val="0"/>
        <w:adjustRightInd w:val="0"/>
        <w:contextualSpacing/>
        <w:jc w:val="center"/>
        <w:rPr>
          <w:lang w:val="sr-Cyrl-BA"/>
        </w:rPr>
      </w:pPr>
    </w:p>
    <w:p w14:paraId="1AF6364F" w14:textId="5A8F4B60" w:rsidR="00F137C9" w:rsidRPr="00E66A03" w:rsidRDefault="00F137C9" w:rsidP="00E520D7">
      <w:pPr>
        <w:autoSpaceDE w:val="0"/>
        <w:autoSpaceDN w:val="0"/>
        <w:adjustRightInd w:val="0"/>
        <w:contextualSpacing/>
        <w:jc w:val="center"/>
        <w:rPr>
          <w:lang w:val="sr-Cyrl-BA"/>
        </w:rPr>
      </w:pPr>
      <w:r w:rsidRPr="00E66A03">
        <w:rPr>
          <w:lang w:val="sr-Cyrl-BA"/>
        </w:rPr>
        <w:t>Posebni oblici podrške</w:t>
      </w:r>
    </w:p>
    <w:p w14:paraId="728E26E6" w14:textId="77777777" w:rsidR="00F137C9" w:rsidRPr="00E66A03" w:rsidRDefault="00F137C9" w:rsidP="00E520D7">
      <w:pPr>
        <w:autoSpaceDE w:val="0"/>
        <w:autoSpaceDN w:val="0"/>
        <w:adjustRightInd w:val="0"/>
        <w:contextualSpacing/>
        <w:jc w:val="center"/>
        <w:rPr>
          <w:lang w:val="sr-Cyrl-BA"/>
        </w:rPr>
      </w:pPr>
      <w:r w:rsidRPr="00E66A03">
        <w:rPr>
          <w:lang w:val="sr-Cyrl-BA"/>
        </w:rPr>
        <w:t>Član 49.</w:t>
      </w:r>
    </w:p>
    <w:p w14:paraId="52773A38" w14:textId="0A40F707" w:rsidR="00F137C9" w:rsidRDefault="00F137C9" w:rsidP="00E520D7">
      <w:pPr>
        <w:tabs>
          <w:tab w:val="left" w:pos="4057"/>
        </w:tabs>
        <w:autoSpaceDE w:val="0"/>
        <w:autoSpaceDN w:val="0"/>
        <w:adjustRightInd w:val="0"/>
        <w:contextualSpacing/>
        <w:jc w:val="both"/>
        <w:rPr>
          <w:b/>
          <w:lang w:val="sr-Cyrl-BA"/>
        </w:rPr>
      </w:pPr>
    </w:p>
    <w:p w14:paraId="79517924" w14:textId="77777777" w:rsidR="00BC114D" w:rsidRPr="00E66A03" w:rsidRDefault="00BC114D" w:rsidP="00E520D7">
      <w:pPr>
        <w:tabs>
          <w:tab w:val="left" w:pos="4057"/>
        </w:tabs>
        <w:autoSpaceDE w:val="0"/>
        <w:autoSpaceDN w:val="0"/>
        <w:adjustRightInd w:val="0"/>
        <w:contextualSpacing/>
        <w:jc w:val="both"/>
        <w:rPr>
          <w:b/>
          <w:lang w:val="sr-Cyrl-BA"/>
        </w:rPr>
      </w:pPr>
    </w:p>
    <w:p w14:paraId="43014924" w14:textId="77777777" w:rsidR="00F137C9" w:rsidRPr="00E66A03" w:rsidRDefault="00F137C9" w:rsidP="00E520D7">
      <w:pPr>
        <w:tabs>
          <w:tab w:val="left" w:pos="4057"/>
        </w:tabs>
        <w:autoSpaceDE w:val="0"/>
        <w:autoSpaceDN w:val="0"/>
        <w:adjustRightInd w:val="0"/>
        <w:contextualSpacing/>
        <w:jc w:val="center"/>
        <w:rPr>
          <w:b/>
          <w:lang w:val="sr-Cyrl-BA"/>
        </w:rPr>
      </w:pPr>
      <w:r w:rsidRPr="00E66A03">
        <w:rPr>
          <w:b/>
          <w:lang w:val="sr-Cyrl-BA"/>
        </w:rPr>
        <w:t>Brisan je.</w:t>
      </w:r>
    </w:p>
    <w:p w14:paraId="235FB8E8" w14:textId="77777777" w:rsidR="00F137C9" w:rsidRPr="00E66A03" w:rsidRDefault="00F137C9" w:rsidP="00E520D7">
      <w:pPr>
        <w:tabs>
          <w:tab w:val="left" w:pos="4057"/>
        </w:tabs>
        <w:autoSpaceDE w:val="0"/>
        <w:autoSpaceDN w:val="0"/>
        <w:adjustRightInd w:val="0"/>
        <w:contextualSpacing/>
        <w:jc w:val="center"/>
        <w:rPr>
          <w:b/>
          <w:lang w:val="sr-Cyrl-BA"/>
        </w:rPr>
      </w:pPr>
    </w:p>
    <w:p w14:paraId="2A45530E" w14:textId="5976E5E9" w:rsidR="00F137C9" w:rsidRDefault="00F137C9" w:rsidP="00E520D7">
      <w:pPr>
        <w:autoSpaceDE w:val="0"/>
        <w:autoSpaceDN w:val="0"/>
        <w:adjustRightInd w:val="0"/>
        <w:rPr>
          <w:b/>
          <w:lang w:val="sr-Cyrl-BA"/>
        </w:rPr>
      </w:pPr>
    </w:p>
    <w:p w14:paraId="415EF46F" w14:textId="72D42987" w:rsidR="00BC114D" w:rsidRDefault="00BC114D" w:rsidP="00E520D7">
      <w:pPr>
        <w:autoSpaceDE w:val="0"/>
        <w:autoSpaceDN w:val="0"/>
        <w:adjustRightInd w:val="0"/>
        <w:rPr>
          <w:b/>
          <w:lang w:val="sr-Cyrl-BA"/>
        </w:rPr>
      </w:pPr>
    </w:p>
    <w:p w14:paraId="504A0CC3" w14:textId="43D88442" w:rsidR="00BC114D" w:rsidRDefault="00BC114D" w:rsidP="00E520D7">
      <w:pPr>
        <w:autoSpaceDE w:val="0"/>
        <w:autoSpaceDN w:val="0"/>
        <w:adjustRightInd w:val="0"/>
        <w:rPr>
          <w:b/>
          <w:lang w:val="sr-Cyrl-BA"/>
        </w:rPr>
      </w:pPr>
    </w:p>
    <w:p w14:paraId="6456B5A3" w14:textId="6D830A00" w:rsidR="00BC114D" w:rsidRDefault="00BC114D" w:rsidP="00E520D7">
      <w:pPr>
        <w:autoSpaceDE w:val="0"/>
        <w:autoSpaceDN w:val="0"/>
        <w:adjustRightInd w:val="0"/>
        <w:rPr>
          <w:b/>
          <w:lang w:val="sr-Cyrl-BA"/>
        </w:rPr>
      </w:pPr>
    </w:p>
    <w:p w14:paraId="40901175" w14:textId="77777777" w:rsidR="00F137C9" w:rsidRPr="00E66A03" w:rsidRDefault="00F137C9" w:rsidP="00E520D7">
      <w:pPr>
        <w:autoSpaceDE w:val="0"/>
        <w:autoSpaceDN w:val="0"/>
        <w:adjustRightInd w:val="0"/>
        <w:jc w:val="center"/>
        <w:rPr>
          <w:bCs/>
          <w:lang w:val="sr-Cyrl-BA"/>
        </w:rPr>
      </w:pPr>
      <w:r w:rsidRPr="00E66A03">
        <w:rPr>
          <w:bCs/>
          <w:lang w:val="sr-Cyrl-BA"/>
        </w:rPr>
        <w:lastRenderedPageBreak/>
        <w:t>Kriterijumi za vrednovanje</w:t>
      </w:r>
    </w:p>
    <w:p w14:paraId="71FA9961" w14:textId="77777777" w:rsidR="00F137C9" w:rsidRPr="00E66A03" w:rsidRDefault="00F137C9" w:rsidP="00E520D7">
      <w:pPr>
        <w:autoSpaceDE w:val="0"/>
        <w:autoSpaceDN w:val="0"/>
        <w:adjustRightInd w:val="0"/>
        <w:jc w:val="center"/>
        <w:rPr>
          <w:bCs/>
          <w:lang w:val="sr-Cyrl-BA"/>
        </w:rPr>
      </w:pPr>
      <w:r w:rsidRPr="00E66A03">
        <w:rPr>
          <w:lang w:val="sr-Cyrl-BA"/>
        </w:rPr>
        <w:t>Član 50.</w:t>
      </w:r>
    </w:p>
    <w:p w14:paraId="35DB2350" w14:textId="77777777" w:rsidR="00F137C9" w:rsidRPr="00E66A03" w:rsidRDefault="00F137C9" w:rsidP="00E520D7">
      <w:pPr>
        <w:autoSpaceDE w:val="0"/>
        <w:autoSpaceDN w:val="0"/>
        <w:adjustRightInd w:val="0"/>
        <w:jc w:val="center"/>
        <w:rPr>
          <w:b/>
          <w:bCs/>
          <w:lang w:val="sr-Cyrl-BA"/>
        </w:rPr>
      </w:pPr>
    </w:p>
    <w:p w14:paraId="32E67E51" w14:textId="77777777" w:rsidR="00F137C9" w:rsidRPr="00E66A03" w:rsidRDefault="00F137C9" w:rsidP="00E520D7">
      <w:pPr>
        <w:autoSpaceDE w:val="0"/>
        <w:autoSpaceDN w:val="0"/>
        <w:adjustRightInd w:val="0"/>
        <w:ind w:firstLine="426"/>
        <w:jc w:val="both"/>
        <w:rPr>
          <w:b/>
          <w:bCs/>
          <w:lang w:val="sr-Cyrl-BA"/>
        </w:rPr>
      </w:pPr>
      <w:r w:rsidRPr="00E66A03">
        <w:rPr>
          <w:b/>
          <w:bCs/>
          <w:lang w:val="sr-Cyrl-BA"/>
        </w:rPr>
        <w:t xml:space="preserve">(1) U zavisnosti od oblika podrške i kategorije konkursa programi i projekti prijavljeni na javni konkurs vrednuju se na osnovu sljedećih kriterijuma: </w:t>
      </w:r>
    </w:p>
    <w:p w14:paraId="4F88C37D" w14:textId="77777777" w:rsidR="00F137C9" w:rsidRPr="00E66A03" w:rsidRDefault="00F137C9" w:rsidP="00E520D7">
      <w:pPr>
        <w:autoSpaceDE w:val="0"/>
        <w:autoSpaceDN w:val="0"/>
        <w:adjustRightInd w:val="0"/>
        <w:ind w:left="720"/>
        <w:contextualSpacing/>
        <w:jc w:val="both"/>
        <w:rPr>
          <w:b/>
          <w:bCs/>
          <w:lang w:val="sr-Cyrl-BA"/>
        </w:rPr>
      </w:pPr>
      <w:r w:rsidRPr="00E66A03">
        <w:rPr>
          <w:b/>
          <w:bCs/>
          <w:lang w:val="sr-Cyrl-BA"/>
        </w:rPr>
        <w:t xml:space="preserve">1) kvalitet i </w:t>
      </w:r>
      <w:proofErr w:type="spellStart"/>
      <w:r w:rsidRPr="00E66A03">
        <w:rPr>
          <w:b/>
          <w:bCs/>
          <w:lang w:val="sr-Cyrl-BA"/>
        </w:rPr>
        <w:t>inovativnost</w:t>
      </w:r>
      <w:proofErr w:type="spellEnd"/>
      <w:r w:rsidRPr="00E66A03">
        <w:rPr>
          <w:b/>
          <w:bCs/>
          <w:lang w:val="sr-Cyrl-BA"/>
        </w:rPr>
        <w:t xml:space="preserve"> projekta,</w:t>
      </w:r>
    </w:p>
    <w:p w14:paraId="4CC078FD" w14:textId="77777777" w:rsidR="00F137C9" w:rsidRPr="00E66A03" w:rsidRDefault="00F137C9" w:rsidP="00E520D7">
      <w:pPr>
        <w:autoSpaceDE w:val="0"/>
        <w:autoSpaceDN w:val="0"/>
        <w:adjustRightInd w:val="0"/>
        <w:ind w:left="720"/>
        <w:contextualSpacing/>
        <w:jc w:val="both"/>
        <w:rPr>
          <w:b/>
          <w:bCs/>
          <w:lang w:val="sr-Cyrl-BA"/>
        </w:rPr>
      </w:pPr>
      <w:r w:rsidRPr="00E66A03">
        <w:rPr>
          <w:b/>
          <w:bCs/>
          <w:lang w:val="sr-Cyrl-BA"/>
        </w:rPr>
        <w:t>2) kapaciteti (ljudski, tehnički, prostorni) za realizaciju projekta,</w:t>
      </w:r>
    </w:p>
    <w:p w14:paraId="0EEE4EF1" w14:textId="77777777" w:rsidR="00F137C9" w:rsidRPr="00E66A03" w:rsidRDefault="00F137C9" w:rsidP="00E520D7">
      <w:pPr>
        <w:autoSpaceDE w:val="0"/>
        <w:autoSpaceDN w:val="0"/>
        <w:adjustRightInd w:val="0"/>
        <w:ind w:left="720"/>
        <w:contextualSpacing/>
        <w:jc w:val="both"/>
        <w:rPr>
          <w:b/>
          <w:bCs/>
          <w:lang w:val="sr-Cyrl-BA"/>
        </w:rPr>
      </w:pPr>
      <w:r w:rsidRPr="00E66A03">
        <w:rPr>
          <w:b/>
          <w:bCs/>
          <w:lang w:val="sr-Cyrl-BA"/>
        </w:rPr>
        <w:t>3) finansijski plan,</w:t>
      </w:r>
    </w:p>
    <w:p w14:paraId="67571C89" w14:textId="77777777" w:rsidR="00F137C9" w:rsidRPr="00E66A03" w:rsidRDefault="00F137C9" w:rsidP="00E520D7">
      <w:pPr>
        <w:autoSpaceDE w:val="0"/>
        <w:autoSpaceDN w:val="0"/>
        <w:adjustRightInd w:val="0"/>
        <w:ind w:left="720"/>
        <w:contextualSpacing/>
        <w:jc w:val="both"/>
        <w:rPr>
          <w:b/>
          <w:bCs/>
          <w:lang w:val="sr-Cyrl-BA"/>
        </w:rPr>
      </w:pPr>
      <w:r w:rsidRPr="00E66A03">
        <w:rPr>
          <w:b/>
          <w:bCs/>
          <w:lang w:val="sr-Cyrl-BA"/>
        </w:rPr>
        <w:t>4) društveni značaj i uticaj projekta,</w:t>
      </w:r>
    </w:p>
    <w:p w14:paraId="13EE9B53" w14:textId="77777777" w:rsidR="00F137C9" w:rsidRPr="00E66A03" w:rsidRDefault="00F137C9" w:rsidP="00E520D7">
      <w:pPr>
        <w:autoSpaceDE w:val="0"/>
        <w:autoSpaceDN w:val="0"/>
        <w:adjustRightInd w:val="0"/>
        <w:ind w:left="720"/>
        <w:contextualSpacing/>
        <w:jc w:val="both"/>
        <w:rPr>
          <w:b/>
          <w:bCs/>
          <w:lang w:val="sr-Cyrl-BA"/>
        </w:rPr>
      </w:pPr>
      <w:r w:rsidRPr="00E66A03">
        <w:rPr>
          <w:b/>
          <w:bCs/>
          <w:lang w:val="sr-Cyrl-BA"/>
        </w:rPr>
        <w:t>5) vidljivost projekta u zajednici.</w:t>
      </w:r>
    </w:p>
    <w:p w14:paraId="43C973AD" w14:textId="77777777" w:rsidR="00F137C9" w:rsidRPr="00E66A03" w:rsidRDefault="00F137C9" w:rsidP="00E520D7">
      <w:pPr>
        <w:ind w:firstLine="426"/>
        <w:jc w:val="both"/>
        <w:rPr>
          <w:b/>
          <w:lang w:val="sr-Cyrl-BA"/>
        </w:rPr>
      </w:pPr>
      <w:r w:rsidRPr="00E66A03">
        <w:rPr>
          <w:b/>
          <w:lang w:val="sr-Cyrl-BA"/>
        </w:rPr>
        <w:t>(2) Maksimalan broj bodova koje program ili projekat može ostvariti na osnovu kriterijuma propisanih u stavu 1. ovog člana je 100 bodova.</w:t>
      </w:r>
    </w:p>
    <w:p w14:paraId="22679A5A" w14:textId="77777777" w:rsidR="00F137C9" w:rsidRPr="00E66A03" w:rsidRDefault="00F137C9" w:rsidP="00E520D7">
      <w:pPr>
        <w:tabs>
          <w:tab w:val="left" w:pos="993"/>
        </w:tabs>
        <w:ind w:firstLine="426"/>
        <w:contextualSpacing/>
        <w:jc w:val="both"/>
        <w:rPr>
          <w:b/>
          <w:lang w:val="sr-Cyrl-BA"/>
        </w:rPr>
      </w:pPr>
      <w:r w:rsidRPr="00E66A03">
        <w:rPr>
          <w:b/>
          <w:lang w:val="sr-Cyrl-BA"/>
        </w:rPr>
        <w:t>(3) Programi i projekti koji ostvare manje od 70 bodova neće biti sufinansirani.</w:t>
      </w:r>
    </w:p>
    <w:p w14:paraId="7B9934C0" w14:textId="77777777" w:rsidR="00F137C9" w:rsidRPr="00E66A03" w:rsidRDefault="00F137C9" w:rsidP="00E520D7">
      <w:pPr>
        <w:tabs>
          <w:tab w:val="left" w:pos="1080"/>
        </w:tabs>
        <w:contextualSpacing/>
        <w:rPr>
          <w:lang w:val="sr-Cyrl-BA"/>
        </w:rPr>
      </w:pPr>
    </w:p>
    <w:p w14:paraId="3F89A395" w14:textId="77777777" w:rsidR="00F137C9" w:rsidRPr="00E66A03" w:rsidRDefault="00F137C9" w:rsidP="00E520D7">
      <w:pPr>
        <w:tabs>
          <w:tab w:val="left" w:pos="1080"/>
        </w:tabs>
        <w:contextualSpacing/>
        <w:rPr>
          <w:lang w:val="sr-Cyrl-BA"/>
        </w:rPr>
      </w:pPr>
    </w:p>
    <w:p w14:paraId="1E557275" w14:textId="77777777" w:rsidR="00F137C9" w:rsidRPr="00E66A03" w:rsidRDefault="00F137C9" w:rsidP="00E520D7">
      <w:pPr>
        <w:contextualSpacing/>
        <w:jc w:val="center"/>
        <w:rPr>
          <w:lang w:val="sr-Cyrl-BA"/>
        </w:rPr>
      </w:pPr>
      <w:r w:rsidRPr="00E66A03">
        <w:rPr>
          <w:lang w:val="sr-Cyrl-BA"/>
        </w:rPr>
        <w:t>Potrebna dokumentacija</w:t>
      </w:r>
    </w:p>
    <w:p w14:paraId="4F14B87D" w14:textId="77777777" w:rsidR="00F137C9" w:rsidRPr="00E66A03" w:rsidRDefault="00F137C9" w:rsidP="00E520D7">
      <w:pPr>
        <w:contextualSpacing/>
        <w:jc w:val="center"/>
        <w:rPr>
          <w:lang w:val="sr-Cyrl-BA"/>
        </w:rPr>
      </w:pPr>
      <w:r w:rsidRPr="00E66A03">
        <w:rPr>
          <w:lang w:val="sr-Cyrl-BA"/>
        </w:rPr>
        <w:t>Član 51.</w:t>
      </w:r>
    </w:p>
    <w:p w14:paraId="68F65FE9" w14:textId="77777777" w:rsidR="00F137C9" w:rsidRPr="00E66A03" w:rsidRDefault="00F137C9" w:rsidP="00E520D7">
      <w:pPr>
        <w:autoSpaceDE w:val="0"/>
        <w:autoSpaceDN w:val="0"/>
        <w:adjustRightInd w:val="0"/>
        <w:rPr>
          <w:b/>
          <w:bCs/>
          <w:lang w:val="sr-Cyrl-BA"/>
        </w:rPr>
      </w:pPr>
    </w:p>
    <w:p w14:paraId="4ECA58F1" w14:textId="77777777" w:rsidR="00F137C9" w:rsidRPr="00E66A03" w:rsidRDefault="00F137C9" w:rsidP="00E520D7">
      <w:pPr>
        <w:ind w:firstLine="567"/>
        <w:jc w:val="both"/>
        <w:rPr>
          <w:b/>
          <w:lang w:val="sr-Cyrl-BA"/>
        </w:rPr>
      </w:pPr>
      <w:r w:rsidRPr="00E66A03">
        <w:rPr>
          <w:b/>
          <w:lang w:val="sr-Cyrl-BA"/>
        </w:rPr>
        <w:t xml:space="preserve">(1) Prilikom prijavljivanja na javni konkurs podnosioci programa i projekata su dužni da dostave sljedeću dokumentaciju: </w:t>
      </w:r>
    </w:p>
    <w:p w14:paraId="43C2F396" w14:textId="77777777" w:rsidR="00F137C9" w:rsidRPr="00E66A03" w:rsidRDefault="00F137C9" w:rsidP="00E520D7">
      <w:pPr>
        <w:ind w:firstLine="567"/>
        <w:contextualSpacing/>
        <w:rPr>
          <w:b/>
          <w:lang w:val="sr-Cyrl-BA"/>
        </w:rPr>
      </w:pPr>
      <w:r w:rsidRPr="00E66A03">
        <w:rPr>
          <w:b/>
          <w:lang w:val="sr-Cyrl-BA"/>
        </w:rPr>
        <w:t>1) prijavni obrazac,</w:t>
      </w:r>
    </w:p>
    <w:p w14:paraId="290799C2" w14:textId="77777777" w:rsidR="00F137C9" w:rsidRPr="00E66A03" w:rsidRDefault="00F137C9" w:rsidP="00E520D7">
      <w:pPr>
        <w:ind w:firstLine="567"/>
        <w:contextualSpacing/>
        <w:rPr>
          <w:b/>
          <w:lang w:val="sr-Cyrl-BA"/>
        </w:rPr>
      </w:pPr>
      <w:r w:rsidRPr="00E66A03">
        <w:rPr>
          <w:b/>
          <w:lang w:val="sr-Cyrl-BA"/>
        </w:rPr>
        <w:t>2) program ili projektni obrazac (sa detaljno razrađenim projektom),</w:t>
      </w:r>
    </w:p>
    <w:p w14:paraId="23A28045" w14:textId="77777777" w:rsidR="00F137C9" w:rsidRPr="00E66A03" w:rsidRDefault="00F137C9" w:rsidP="00E520D7">
      <w:pPr>
        <w:ind w:firstLine="567"/>
        <w:contextualSpacing/>
        <w:rPr>
          <w:b/>
          <w:lang w:val="sr-Cyrl-BA"/>
        </w:rPr>
      </w:pPr>
      <w:r w:rsidRPr="00E66A03">
        <w:rPr>
          <w:b/>
          <w:lang w:val="sr-Cyrl-BA"/>
        </w:rPr>
        <w:t xml:space="preserve">3) finansijski obrazac, </w:t>
      </w:r>
    </w:p>
    <w:p w14:paraId="2C1F93E9" w14:textId="77777777" w:rsidR="00F137C9" w:rsidRPr="00E66A03" w:rsidRDefault="00F137C9" w:rsidP="00E520D7">
      <w:pPr>
        <w:ind w:firstLine="567"/>
        <w:contextualSpacing/>
        <w:rPr>
          <w:b/>
          <w:lang w:val="sr-Cyrl-BA"/>
        </w:rPr>
      </w:pPr>
      <w:r w:rsidRPr="00E66A03">
        <w:rPr>
          <w:b/>
          <w:lang w:val="sr-Cyrl-BA"/>
        </w:rPr>
        <w:t>4) ovjerenu kopiju rješenja o registraciji,</w:t>
      </w:r>
    </w:p>
    <w:p w14:paraId="527A1800" w14:textId="77777777" w:rsidR="00F137C9" w:rsidRPr="00E66A03" w:rsidRDefault="00F137C9" w:rsidP="00E520D7">
      <w:pPr>
        <w:ind w:firstLine="567"/>
        <w:contextualSpacing/>
        <w:rPr>
          <w:b/>
          <w:lang w:val="sr-Cyrl-BA"/>
        </w:rPr>
      </w:pPr>
      <w:r w:rsidRPr="00E66A03">
        <w:rPr>
          <w:b/>
          <w:lang w:val="sr-Cyrl-BA"/>
        </w:rPr>
        <w:t>5) izvod iz sudskog registra,</w:t>
      </w:r>
    </w:p>
    <w:p w14:paraId="30F7A758" w14:textId="77777777" w:rsidR="00F137C9" w:rsidRPr="00E66A03" w:rsidRDefault="00F137C9" w:rsidP="00E520D7">
      <w:pPr>
        <w:ind w:firstLine="567"/>
        <w:contextualSpacing/>
        <w:jc w:val="both"/>
        <w:rPr>
          <w:b/>
          <w:lang w:val="sr-Cyrl-BA"/>
        </w:rPr>
      </w:pPr>
      <w:r w:rsidRPr="00E66A03">
        <w:rPr>
          <w:b/>
          <w:lang w:val="sr-Cyrl-BA"/>
        </w:rPr>
        <w:t xml:space="preserve">6) bilans stanja i uspjeha ovjeren od Agencije za posredničke, informatičke i finansijske usluge (APIF) za prethodnu godinu, </w:t>
      </w:r>
    </w:p>
    <w:p w14:paraId="27DBB1AA" w14:textId="77777777" w:rsidR="00F137C9" w:rsidRPr="00E66A03" w:rsidRDefault="00F137C9" w:rsidP="00E520D7">
      <w:pPr>
        <w:ind w:firstLine="567"/>
        <w:contextualSpacing/>
        <w:rPr>
          <w:b/>
          <w:lang w:val="sr-Cyrl-BA"/>
        </w:rPr>
      </w:pPr>
      <w:r w:rsidRPr="00E66A03">
        <w:rPr>
          <w:b/>
          <w:lang w:val="sr-Cyrl-BA"/>
        </w:rPr>
        <w:t>7) biografije</w:t>
      </w:r>
      <w:r w:rsidRPr="00E66A03">
        <w:rPr>
          <w:b/>
          <w:bCs/>
          <w:lang w:val="sr-Cyrl-BA"/>
        </w:rPr>
        <w:t xml:space="preserve"> učesnika, organizatora, realizatora i partnera.</w:t>
      </w:r>
    </w:p>
    <w:p w14:paraId="323B804E" w14:textId="77777777" w:rsidR="00F137C9" w:rsidRPr="00E66A03" w:rsidRDefault="00F137C9" w:rsidP="00E520D7">
      <w:pPr>
        <w:pStyle w:val="ListParagraph"/>
        <w:numPr>
          <w:ilvl w:val="0"/>
          <w:numId w:val="20"/>
        </w:numPr>
        <w:tabs>
          <w:tab w:val="left" w:pos="1134"/>
        </w:tabs>
        <w:ind w:left="0" w:firstLine="709"/>
        <w:jc w:val="both"/>
        <w:rPr>
          <w:b/>
          <w:lang w:val="sr-Cyrl-BA"/>
        </w:rPr>
      </w:pPr>
      <w:r w:rsidRPr="00E66A03">
        <w:rPr>
          <w:b/>
          <w:lang w:val="sr-Cyrl-BA"/>
        </w:rPr>
        <w:t>Javnim konkursom utvrdiće se, pojedinačno za svaku oblast kulture, dodatna dokumentacija koju je potrebno dostaviti uz dokumentaciju navedenu u stavu 1. ovog člana.</w:t>
      </w:r>
    </w:p>
    <w:p w14:paraId="2FB5F6FF" w14:textId="77777777" w:rsidR="00F137C9" w:rsidRPr="00E66A03" w:rsidRDefault="00F137C9" w:rsidP="00E520D7">
      <w:pPr>
        <w:numPr>
          <w:ilvl w:val="0"/>
          <w:numId w:val="20"/>
        </w:numPr>
        <w:tabs>
          <w:tab w:val="left" w:pos="1134"/>
        </w:tabs>
        <w:ind w:left="0" w:firstLine="709"/>
        <w:jc w:val="both"/>
        <w:rPr>
          <w:b/>
          <w:lang w:val="sr-Cyrl-BA"/>
        </w:rPr>
      </w:pPr>
      <w:r w:rsidRPr="00E66A03">
        <w:rPr>
          <w:b/>
          <w:lang w:val="sr-Cyrl-BA"/>
        </w:rPr>
        <w:t>Neblagovremene, nedopuštene ili nepotpune prijave ministar odbacuje zaključkom.</w:t>
      </w:r>
    </w:p>
    <w:p w14:paraId="72D15320" w14:textId="77777777" w:rsidR="00F137C9" w:rsidRPr="00E66A03" w:rsidRDefault="00F137C9" w:rsidP="00E520D7">
      <w:pPr>
        <w:numPr>
          <w:ilvl w:val="0"/>
          <w:numId w:val="20"/>
        </w:numPr>
        <w:tabs>
          <w:tab w:val="left" w:pos="1134"/>
        </w:tabs>
        <w:ind w:left="0" w:firstLine="709"/>
        <w:jc w:val="both"/>
        <w:rPr>
          <w:b/>
          <w:lang w:val="sr-Cyrl-BA"/>
        </w:rPr>
      </w:pPr>
      <w:r w:rsidRPr="00E66A03">
        <w:rPr>
          <w:b/>
          <w:lang w:val="sr-Cyrl-BA"/>
        </w:rPr>
        <w:t>Protiv zaključka iz stava 3. ovog člana nije dozvoljena posebna žalba.</w:t>
      </w:r>
    </w:p>
    <w:p w14:paraId="636EDF32" w14:textId="57D84C2D" w:rsidR="00F137C9" w:rsidRDefault="00F137C9" w:rsidP="00E520D7">
      <w:pPr>
        <w:tabs>
          <w:tab w:val="left" w:pos="1080"/>
        </w:tabs>
        <w:rPr>
          <w:b/>
          <w:lang w:val="sr-Cyrl-BA"/>
        </w:rPr>
      </w:pPr>
    </w:p>
    <w:p w14:paraId="1FEF2F3E" w14:textId="77777777" w:rsidR="00BC114D" w:rsidRPr="00E66A03" w:rsidRDefault="00BC114D" w:rsidP="00E520D7">
      <w:pPr>
        <w:tabs>
          <w:tab w:val="left" w:pos="1080"/>
        </w:tabs>
        <w:rPr>
          <w:b/>
          <w:lang w:val="sr-Cyrl-BA"/>
        </w:rPr>
      </w:pPr>
    </w:p>
    <w:p w14:paraId="2F7562A6" w14:textId="77777777" w:rsidR="00F137C9" w:rsidRPr="00E66A03" w:rsidRDefault="00F137C9" w:rsidP="00E520D7">
      <w:pPr>
        <w:tabs>
          <w:tab w:val="left" w:pos="1080"/>
        </w:tabs>
        <w:jc w:val="center"/>
        <w:rPr>
          <w:lang w:val="sr-Cyrl-BA"/>
        </w:rPr>
      </w:pPr>
      <w:r w:rsidRPr="00E66A03">
        <w:rPr>
          <w:lang w:val="sr-Cyrl-BA"/>
        </w:rPr>
        <w:t>Komisija za vrednovanje programa i projekata</w:t>
      </w:r>
    </w:p>
    <w:p w14:paraId="455639D8" w14:textId="77777777" w:rsidR="00F137C9" w:rsidRPr="00E66A03" w:rsidRDefault="00F137C9" w:rsidP="00E520D7">
      <w:pPr>
        <w:tabs>
          <w:tab w:val="left" w:pos="1080"/>
        </w:tabs>
        <w:jc w:val="center"/>
        <w:rPr>
          <w:lang w:val="sr-Cyrl-BA"/>
        </w:rPr>
      </w:pPr>
      <w:r w:rsidRPr="00E66A03">
        <w:rPr>
          <w:lang w:val="sr-Cyrl-BA"/>
        </w:rPr>
        <w:t>Član 53.</w:t>
      </w:r>
    </w:p>
    <w:p w14:paraId="17F5EE82" w14:textId="77777777" w:rsidR="00F137C9" w:rsidRPr="00E66A03" w:rsidRDefault="00F137C9" w:rsidP="00E520D7">
      <w:pPr>
        <w:tabs>
          <w:tab w:val="left" w:pos="1080"/>
        </w:tabs>
        <w:jc w:val="center"/>
        <w:rPr>
          <w:lang w:val="sr-Cyrl-BA"/>
        </w:rPr>
      </w:pPr>
    </w:p>
    <w:p w14:paraId="50CBBF4D" w14:textId="77777777" w:rsidR="00F137C9" w:rsidRPr="00E66A03" w:rsidRDefault="00F137C9" w:rsidP="00E520D7">
      <w:pPr>
        <w:numPr>
          <w:ilvl w:val="0"/>
          <w:numId w:val="16"/>
        </w:numPr>
        <w:tabs>
          <w:tab w:val="left" w:pos="993"/>
        </w:tabs>
        <w:ind w:left="0" w:firstLine="709"/>
        <w:contextualSpacing/>
        <w:rPr>
          <w:lang w:val="sr-Cyrl-BA"/>
        </w:rPr>
      </w:pPr>
      <w:r w:rsidRPr="00E66A03">
        <w:rPr>
          <w:lang w:val="sr-Cyrl-BA"/>
        </w:rPr>
        <w:t>Vrednovanje programa i projekata iz određenih oblasti kulture vrši Komisija za vrednovanje programa i projekata (u daljem tekstu Komisija).</w:t>
      </w:r>
    </w:p>
    <w:p w14:paraId="3376D127" w14:textId="77777777" w:rsidR="00F137C9" w:rsidRPr="00E66A03" w:rsidRDefault="00F137C9" w:rsidP="00E520D7">
      <w:pPr>
        <w:numPr>
          <w:ilvl w:val="0"/>
          <w:numId w:val="16"/>
        </w:numPr>
        <w:tabs>
          <w:tab w:val="left" w:pos="993"/>
        </w:tabs>
        <w:ind w:left="0" w:firstLine="709"/>
        <w:contextualSpacing/>
        <w:rPr>
          <w:lang w:val="sr-Cyrl-BA"/>
        </w:rPr>
      </w:pPr>
      <w:r w:rsidRPr="00E66A03">
        <w:rPr>
          <w:lang w:val="sr-Cyrl-BA"/>
        </w:rPr>
        <w:t>Ministar imenuje Komisiju iz reda umjetnika i stručnjaka u kulturi.</w:t>
      </w:r>
    </w:p>
    <w:p w14:paraId="70429962" w14:textId="77777777" w:rsidR="00F137C9" w:rsidRPr="00E66A03" w:rsidRDefault="00F137C9" w:rsidP="00E520D7">
      <w:pPr>
        <w:numPr>
          <w:ilvl w:val="0"/>
          <w:numId w:val="16"/>
        </w:numPr>
        <w:tabs>
          <w:tab w:val="left" w:pos="993"/>
        </w:tabs>
        <w:ind w:left="0" w:firstLine="709"/>
        <w:contextualSpacing/>
        <w:rPr>
          <w:lang w:val="sr-Cyrl-BA"/>
        </w:rPr>
      </w:pPr>
      <w:r w:rsidRPr="00E66A03">
        <w:rPr>
          <w:lang w:val="sr-Cyrl-BA"/>
        </w:rPr>
        <w:t>Prava i obaveze članova Komisije definišu se pojedinačnim ugovorima.</w:t>
      </w:r>
    </w:p>
    <w:p w14:paraId="0764D9B9" w14:textId="45A163B9" w:rsidR="00F137C9" w:rsidRDefault="00F137C9" w:rsidP="00E520D7">
      <w:pPr>
        <w:tabs>
          <w:tab w:val="left" w:pos="1080"/>
        </w:tabs>
        <w:rPr>
          <w:lang w:val="sr-Cyrl-BA"/>
        </w:rPr>
      </w:pPr>
    </w:p>
    <w:p w14:paraId="5B7B7D9B" w14:textId="2B8E9580" w:rsidR="00BC114D" w:rsidRDefault="00BC114D" w:rsidP="00E520D7">
      <w:pPr>
        <w:tabs>
          <w:tab w:val="left" w:pos="1080"/>
        </w:tabs>
        <w:rPr>
          <w:lang w:val="sr-Cyrl-BA"/>
        </w:rPr>
      </w:pPr>
    </w:p>
    <w:p w14:paraId="180A2273" w14:textId="77777777" w:rsidR="00BC114D" w:rsidRPr="00E66A03" w:rsidRDefault="00BC114D" w:rsidP="00E520D7">
      <w:pPr>
        <w:tabs>
          <w:tab w:val="left" w:pos="1080"/>
        </w:tabs>
        <w:rPr>
          <w:lang w:val="sr-Cyrl-BA"/>
        </w:rPr>
      </w:pPr>
    </w:p>
    <w:p w14:paraId="73D4A9C6" w14:textId="77777777" w:rsidR="00BC114D" w:rsidRDefault="00BC114D" w:rsidP="00E520D7">
      <w:pPr>
        <w:jc w:val="center"/>
        <w:rPr>
          <w:lang w:val="sr-Cyrl-BA"/>
        </w:rPr>
      </w:pPr>
    </w:p>
    <w:p w14:paraId="4301474D" w14:textId="35F42FA5" w:rsidR="00F137C9" w:rsidRPr="00E66A03" w:rsidRDefault="00F137C9" w:rsidP="00E520D7">
      <w:pPr>
        <w:jc w:val="center"/>
        <w:rPr>
          <w:lang w:val="sr-Cyrl-BA"/>
        </w:rPr>
      </w:pPr>
      <w:r w:rsidRPr="00E66A03">
        <w:rPr>
          <w:lang w:val="sr-Cyrl-BA"/>
        </w:rPr>
        <w:lastRenderedPageBreak/>
        <w:t>Pravo učešća na konkursu</w:t>
      </w:r>
    </w:p>
    <w:p w14:paraId="23193E8C" w14:textId="77777777" w:rsidR="00F137C9" w:rsidRPr="00E66A03" w:rsidRDefault="00F137C9" w:rsidP="00E520D7">
      <w:pPr>
        <w:jc w:val="center"/>
        <w:rPr>
          <w:lang w:val="sr-Cyrl-BA"/>
        </w:rPr>
      </w:pPr>
      <w:r w:rsidRPr="00E66A03">
        <w:rPr>
          <w:lang w:val="sr-Cyrl-BA"/>
        </w:rPr>
        <w:t>Član 54.</w:t>
      </w:r>
    </w:p>
    <w:p w14:paraId="1A815814" w14:textId="77777777" w:rsidR="00F137C9" w:rsidRPr="00E66A03" w:rsidRDefault="00F137C9" w:rsidP="00E520D7">
      <w:pPr>
        <w:tabs>
          <w:tab w:val="left" w:pos="1080"/>
        </w:tabs>
        <w:rPr>
          <w:b/>
          <w:lang w:val="sr-Cyrl-BA"/>
        </w:rPr>
      </w:pPr>
    </w:p>
    <w:p w14:paraId="6F1CBB39" w14:textId="77777777" w:rsidR="00F137C9" w:rsidRPr="00E66A03" w:rsidRDefault="00F137C9" w:rsidP="00E520D7">
      <w:pPr>
        <w:pStyle w:val="NoSpacing"/>
        <w:ind w:firstLine="426"/>
        <w:jc w:val="both"/>
        <w:rPr>
          <w:rFonts w:ascii="Times New Roman" w:hAnsi="Times New Roman"/>
          <w:b/>
          <w:sz w:val="24"/>
          <w:szCs w:val="24"/>
          <w:lang w:val="sr-Cyrl-BA"/>
        </w:rPr>
      </w:pPr>
      <w:r w:rsidRPr="00E66A03">
        <w:rPr>
          <w:rFonts w:ascii="Times New Roman" w:hAnsi="Times New Roman"/>
          <w:b/>
          <w:sz w:val="24"/>
          <w:szCs w:val="24"/>
          <w:lang w:val="sr-Cyrl-BA"/>
        </w:rPr>
        <w:t>(1) Pravo učešća na javnom konkursu iz člana 48. stav 1. t. 1), 2) i 3) ovog zakona imaju fizička i pravna lica koja imaju prebivalište u Republici, odnosno koja su registrovana na teritoriji Republike za obavljanje kulturne djelatnosti.</w:t>
      </w:r>
    </w:p>
    <w:p w14:paraId="3C47703F" w14:textId="77777777" w:rsidR="00F137C9" w:rsidRPr="00E66A03" w:rsidRDefault="00F137C9" w:rsidP="00E520D7">
      <w:pPr>
        <w:pStyle w:val="NoSpacing"/>
        <w:ind w:firstLine="426"/>
        <w:jc w:val="both"/>
        <w:rPr>
          <w:rFonts w:ascii="Times New Roman" w:hAnsi="Times New Roman"/>
          <w:b/>
          <w:sz w:val="24"/>
          <w:szCs w:val="24"/>
          <w:lang w:val="sr-Cyrl-BA"/>
        </w:rPr>
      </w:pPr>
      <w:r w:rsidRPr="00E66A03">
        <w:rPr>
          <w:rFonts w:ascii="Times New Roman" w:hAnsi="Times New Roman"/>
          <w:b/>
          <w:sz w:val="24"/>
          <w:szCs w:val="24"/>
          <w:lang w:val="sr-Cyrl-BA"/>
        </w:rPr>
        <w:t>(2) Ustanove kulture čiji osnivač je Republika nemaju pravo učešća na javnom konkursu.</w:t>
      </w:r>
    </w:p>
    <w:p w14:paraId="1BA9E227" w14:textId="77777777" w:rsidR="00F137C9" w:rsidRPr="00E66A03" w:rsidRDefault="00F137C9" w:rsidP="00E520D7">
      <w:pPr>
        <w:pStyle w:val="NoSpacing"/>
        <w:ind w:firstLine="426"/>
        <w:jc w:val="both"/>
        <w:rPr>
          <w:rFonts w:ascii="Times New Roman" w:hAnsi="Times New Roman"/>
          <w:b/>
          <w:sz w:val="24"/>
          <w:szCs w:val="24"/>
          <w:lang w:val="sr-Cyrl-BA"/>
        </w:rPr>
      </w:pPr>
      <w:r w:rsidRPr="00E66A03">
        <w:rPr>
          <w:rFonts w:ascii="Times New Roman" w:hAnsi="Times New Roman"/>
          <w:b/>
          <w:sz w:val="24"/>
          <w:szCs w:val="24"/>
          <w:lang w:val="sr-Cyrl-BA"/>
        </w:rPr>
        <w:t>(3) Pravo učešća na javnom konkursu nema korisnik sredstava koji se nalazi na listi subjekata koji nisu dostavili uredan narativni i finansijski izvještaj o utrošku sredstava.</w:t>
      </w:r>
    </w:p>
    <w:p w14:paraId="5F55ADA9" w14:textId="77777777" w:rsidR="00F137C9" w:rsidRPr="00E66A03" w:rsidRDefault="00F137C9" w:rsidP="00E520D7">
      <w:pPr>
        <w:tabs>
          <w:tab w:val="left" w:pos="776"/>
        </w:tabs>
        <w:jc w:val="both"/>
        <w:rPr>
          <w:lang w:val="sr-Cyrl-BA"/>
        </w:rPr>
      </w:pPr>
    </w:p>
    <w:p w14:paraId="74F40EC6" w14:textId="77777777" w:rsidR="00F137C9" w:rsidRPr="00E66A03" w:rsidRDefault="00F137C9" w:rsidP="00E520D7">
      <w:pPr>
        <w:tabs>
          <w:tab w:val="left" w:pos="776"/>
        </w:tabs>
        <w:jc w:val="both"/>
        <w:rPr>
          <w:lang w:val="sr-Cyrl-BA"/>
        </w:rPr>
      </w:pPr>
    </w:p>
    <w:p w14:paraId="51E7AEBA" w14:textId="77777777" w:rsidR="00F137C9" w:rsidRPr="00E66A03" w:rsidRDefault="00F137C9" w:rsidP="00E520D7">
      <w:pPr>
        <w:tabs>
          <w:tab w:val="left" w:pos="1080"/>
        </w:tabs>
        <w:jc w:val="center"/>
        <w:rPr>
          <w:lang w:val="sr-Cyrl-BA"/>
        </w:rPr>
      </w:pPr>
      <w:r w:rsidRPr="00E66A03">
        <w:rPr>
          <w:lang w:val="sr-Cyrl-BA"/>
        </w:rPr>
        <w:t xml:space="preserve">Odluka i ugovor o </w:t>
      </w:r>
      <w:proofErr w:type="spellStart"/>
      <w:r w:rsidRPr="00E66A03">
        <w:rPr>
          <w:lang w:val="sr-Cyrl-BA"/>
        </w:rPr>
        <w:t>sufinansiranju</w:t>
      </w:r>
      <w:proofErr w:type="spellEnd"/>
    </w:p>
    <w:p w14:paraId="4026E585" w14:textId="77777777" w:rsidR="00F137C9" w:rsidRPr="00E66A03" w:rsidRDefault="00F137C9" w:rsidP="00E520D7">
      <w:pPr>
        <w:tabs>
          <w:tab w:val="left" w:pos="1080"/>
        </w:tabs>
        <w:jc w:val="center"/>
        <w:rPr>
          <w:lang w:val="sr-Cyrl-BA"/>
        </w:rPr>
      </w:pPr>
      <w:r w:rsidRPr="00E66A03">
        <w:rPr>
          <w:lang w:val="sr-Cyrl-BA"/>
        </w:rPr>
        <w:t>Član  56.</w:t>
      </w:r>
    </w:p>
    <w:p w14:paraId="2F3FF1E4" w14:textId="77777777" w:rsidR="00F137C9" w:rsidRPr="00E66A03" w:rsidRDefault="00F137C9" w:rsidP="00E520D7">
      <w:pPr>
        <w:tabs>
          <w:tab w:val="left" w:pos="1080"/>
        </w:tabs>
        <w:jc w:val="center"/>
        <w:rPr>
          <w:lang w:val="sr-Cyrl-BA"/>
        </w:rPr>
      </w:pPr>
    </w:p>
    <w:p w14:paraId="432F71BF" w14:textId="77777777" w:rsidR="00F137C9" w:rsidRPr="00E66A03" w:rsidRDefault="00F137C9" w:rsidP="00E520D7">
      <w:pPr>
        <w:tabs>
          <w:tab w:val="left" w:pos="1080"/>
        </w:tabs>
        <w:ind w:firstLine="426"/>
        <w:contextualSpacing/>
        <w:jc w:val="both"/>
        <w:rPr>
          <w:lang w:val="sr-Cyrl-BA"/>
        </w:rPr>
      </w:pPr>
      <w:r w:rsidRPr="00E66A03">
        <w:rPr>
          <w:lang w:val="sr-Cyrl-BA"/>
        </w:rPr>
        <w:t xml:space="preserve">(1) Nakon što je izvršila stručno vrednovanje, Komisija, u pisanoj formi, </w:t>
      </w:r>
      <w:r w:rsidRPr="00E66A03">
        <w:rPr>
          <w:b/>
          <w:lang w:val="sr-Cyrl-BA"/>
        </w:rPr>
        <w:t xml:space="preserve">ministru, </w:t>
      </w:r>
      <w:r w:rsidRPr="00E66A03">
        <w:rPr>
          <w:lang w:val="sr-Cyrl-BA"/>
        </w:rPr>
        <w:t xml:space="preserve">predlaže </w:t>
      </w:r>
      <w:proofErr w:type="spellStart"/>
      <w:r w:rsidRPr="00E66A03">
        <w:rPr>
          <w:lang w:val="sr-Cyrl-BA"/>
        </w:rPr>
        <w:t>rang-listu</w:t>
      </w:r>
      <w:proofErr w:type="spellEnd"/>
      <w:r w:rsidRPr="00E66A03">
        <w:rPr>
          <w:lang w:val="sr-Cyrl-BA"/>
        </w:rPr>
        <w:t xml:space="preserve"> programa i projekata za sufinansiranje.</w:t>
      </w:r>
    </w:p>
    <w:p w14:paraId="0E2B95E4" w14:textId="77777777" w:rsidR="00F137C9" w:rsidRPr="00E66A03" w:rsidRDefault="00F137C9" w:rsidP="00E520D7">
      <w:pPr>
        <w:pStyle w:val="NoSpacing"/>
        <w:ind w:firstLine="426"/>
        <w:jc w:val="both"/>
        <w:rPr>
          <w:rFonts w:ascii="Times New Roman" w:hAnsi="Times New Roman"/>
          <w:b/>
          <w:bCs/>
          <w:sz w:val="24"/>
          <w:szCs w:val="24"/>
          <w:lang w:val="sr-Cyrl-BA"/>
        </w:rPr>
      </w:pPr>
      <w:r w:rsidRPr="00E66A03">
        <w:rPr>
          <w:rFonts w:ascii="Times New Roman" w:hAnsi="Times New Roman"/>
          <w:b/>
          <w:sz w:val="24"/>
          <w:szCs w:val="24"/>
          <w:lang w:val="sr-Cyrl-BA"/>
        </w:rPr>
        <w:t xml:space="preserve">(2) </w:t>
      </w:r>
      <w:r w:rsidRPr="00E66A03">
        <w:rPr>
          <w:rFonts w:ascii="Times New Roman" w:hAnsi="Times New Roman"/>
          <w:b/>
          <w:bCs/>
          <w:sz w:val="24"/>
          <w:szCs w:val="24"/>
          <w:lang w:val="sr-Cyrl-BA"/>
        </w:rPr>
        <w:t xml:space="preserve">Na osnovu utvrđene </w:t>
      </w:r>
      <w:proofErr w:type="spellStart"/>
      <w:r w:rsidRPr="00E66A03">
        <w:rPr>
          <w:rFonts w:ascii="Times New Roman" w:hAnsi="Times New Roman"/>
          <w:b/>
          <w:bCs/>
          <w:sz w:val="24"/>
          <w:szCs w:val="24"/>
          <w:lang w:val="sr-Cyrl-BA"/>
        </w:rPr>
        <w:t>rang-liste</w:t>
      </w:r>
      <w:proofErr w:type="spellEnd"/>
      <w:r w:rsidRPr="00E66A03">
        <w:rPr>
          <w:rFonts w:ascii="Times New Roman" w:hAnsi="Times New Roman"/>
          <w:b/>
          <w:bCs/>
          <w:sz w:val="24"/>
          <w:szCs w:val="24"/>
          <w:lang w:val="sr-Cyrl-BA"/>
        </w:rPr>
        <w:t xml:space="preserve"> iz stava 1. ovog člana ministar, u skladu sa raspoloživim sredstvima, donosi rješenje o </w:t>
      </w:r>
      <w:proofErr w:type="spellStart"/>
      <w:r w:rsidRPr="00E66A03">
        <w:rPr>
          <w:rFonts w:ascii="Times New Roman" w:hAnsi="Times New Roman"/>
          <w:b/>
          <w:bCs/>
          <w:sz w:val="24"/>
          <w:szCs w:val="24"/>
          <w:lang w:val="sr-Cyrl-BA"/>
        </w:rPr>
        <w:t>sufinansiranju</w:t>
      </w:r>
      <w:proofErr w:type="spellEnd"/>
      <w:r w:rsidRPr="00E66A03">
        <w:rPr>
          <w:rFonts w:ascii="Times New Roman" w:hAnsi="Times New Roman"/>
          <w:b/>
          <w:bCs/>
          <w:sz w:val="24"/>
          <w:szCs w:val="24"/>
          <w:lang w:val="sr-Cyrl-BA"/>
        </w:rPr>
        <w:t xml:space="preserve"> programa ili projekta po konkursu.</w:t>
      </w:r>
    </w:p>
    <w:p w14:paraId="3921F5B7" w14:textId="77777777" w:rsidR="00F137C9" w:rsidRPr="00E66A03" w:rsidRDefault="00F137C9" w:rsidP="00E520D7">
      <w:pPr>
        <w:pStyle w:val="NoSpacing"/>
        <w:ind w:firstLine="426"/>
        <w:jc w:val="both"/>
        <w:rPr>
          <w:rFonts w:ascii="Times New Roman" w:hAnsi="Times New Roman"/>
          <w:b/>
          <w:bCs/>
          <w:sz w:val="24"/>
          <w:szCs w:val="24"/>
          <w:lang w:val="sr-Cyrl-BA"/>
        </w:rPr>
      </w:pPr>
      <w:r w:rsidRPr="00E66A03">
        <w:rPr>
          <w:rFonts w:ascii="Times New Roman" w:hAnsi="Times New Roman"/>
          <w:b/>
          <w:bCs/>
          <w:sz w:val="24"/>
          <w:szCs w:val="24"/>
          <w:lang w:val="sr-Cyrl-BA"/>
        </w:rPr>
        <w:t xml:space="preserve">(3) Rješenje iz stava 2. ovog člana sa </w:t>
      </w:r>
      <w:proofErr w:type="spellStart"/>
      <w:r w:rsidRPr="00E66A03">
        <w:rPr>
          <w:rFonts w:ascii="Times New Roman" w:hAnsi="Times New Roman"/>
          <w:b/>
          <w:bCs/>
          <w:sz w:val="24"/>
          <w:szCs w:val="24"/>
          <w:lang w:val="sr-Cyrl-BA"/>
        </w:rPr>
        <w:t>rang-listom</w:t>
      </w:r>
      <w:proofErr w:type="spellEnd"/>
      <w:r w:rsidRPr="00E66A03">
        <w:rPr>
          <w:rFonts w:ascii="Times New Roman" w:hAnsi="Times New Roman"/>
          <w:b/>
          <w:bCs/>
          <w:sz w:val="24"/>
          <w:szCs w:val="24"/>
          <w:lang w:val="sr-Cyrl-BA"/>
        </w:rPr>
        <w:t xml:space="preserve"> programa i projekata objavljuje se na </w:t>
      </w:r>
      <w:proofErr w:type="spellStart"/>
      <w:r w:rsidRPr="00E66A03">
        <w:rPr>
          <w:rFonts w:ascii="Times New Roman" w:hAnsi="Times New Roman"/>
          <w:b/>
          <w:bCs/>
          <w:sz w:val="24"/>
          <w:szCs w:val="24"/>
          <w:lang w:val="sr-Cyrl-BA"/>
        </w:rPr>
        <w:t>internet</w:t>
      </w:r>
      <w:proofErr w:type="spellEnd"/>
      <w:r w:rsidRPr="00E66A03">
        <w:rPr>
          <w:rFonts w:ascii="Times New Roman" w:hAnsi="Times New Roman"/>
          <w:b/>
          <w:bCs/>
          <w:sz w:val="24"/>
          <w:szCs w:val="24"/>
          <w:lang w:val="sr-Cyrl-BA"/>
        </w:rPr>
        <w:t xml:space="preserve"> stranici Ministarstva.</w:t>
      </w:r>
    </w:p>
    <w:p w14:paraId="66DC358F" w14:textId="77777777" w:rsidR="00F137C9" w:rsidRPr="00E66A03" w:rsidRDefault="00F137C9" w:rsidP="00E520D7">
      <w:pPr>
        <w:tabs>
          <w:tab w:val="left" w:pos="1080"/>
        </w:tabs>
        <w:ind w:firstLine="709"/>
        <w:contextualSpacing/>
        <w:jc w:val="both"/>
        <w:rPr>
          <w:b/>
          <w:lang w:val="sr-Cyrl-BA"/>
        </w:rPr>
      </w:pPr>
    </w:p>
    <w:p w14:paraId="28FFA51D" w14:textId="77777777" w:rsidR="00F137C9" w:rsidRPr="00E66A03" w:rsidRDefault="00F137C9" w:rsidP="00E520D7">
      <w:pPr>
        <w:tabs>
          <w:tab w:val="left" w:pos="1080"/>
        </w:tabs>
        <w:ind w:firstLine="709"/>
        <w:contextualSpacing/>
        <w:jc w:val="both"/>
        <w:rPr>
          <w:lang w:val="sr-Cyrl-BA"/>
        </w:rPr>
      </w:pPr>
      <w:r w:rsidRPr="00E66A03">
        <w:rPr>
          <w:lang w:val="sr-Cyrl-BA"/>
        </w:rPr>
        <w:t>(4) Rješenje ministra je konačno i protiv njega nije dozvoljena žalba, ali se može tužbom pokrenuti upravni spor pred nadležnim sudom.</w:t>
      </w:r>
    </w:p>
    <w:p w14:paraId="726E0E2B" w14:textId="77777777" w:rsidR="00F137C9" w:rsidRPr="00E66A03" w:rsidRDefault="00F137C9" w:rsidP="00E520D7">
      <w:pPr>
        <w:tabs>
          <w:tab w:val="left" w:pos="1080"/>
        </w:tabs>
        <w:ind w:firstLine="709"/>
        <w:contextualSpacing/>
        <w:jc w:val="both"/>
        <w:rPr>
          <w:lang w:val="sr-Cyrl-BA"/>
        </w:rPr>
      </w:pPr>
      <w:r w:rsidRPr="00E66A03">
        <w:rPr>
          <w:lang w:val="sr-Cyrl-BA"/>
        </w:rPr>
        <w:t>(5) Ministar sa korisnikom budžetskih sredstava (u daljem tekstu: korisnik) potpisuje ugovor kojim se regulišu međusobna prava i obaveze.</w:t>
      </w:r>
    </w:p>
    <w:p w14:paraId="03227026" w14:textId="77777777" w:rsidR="00F137C9" w:rsidRPr="00E66A03" w:rsidRDefault="00F137C9" w:rsidP="00E520D7">
      <w:pPr>
        <w:tabs>
          <w:tab w:val="left" w:pos="1080"/>
        </w:tabs>
        <w:ind w:left="720"/>
        <w:contextualSpacing/>
        <w:rPr>
          <w:lang w:val="sr-Cyrl-BA"/>
        </w:rPr>
      </w:pPr>
    </w:p>
    <w:p w14:paraId="5B352444" w14:textId="77777777" w:rsidR="00F137C9" w:rsidRPr="00E66A03" w:rsidRDefault="00F137C9" w:rsidP="00E520D7">
      <w:pPr>
        <w:tabs>
          <w:tab w:val="left" w:pos="1080"/>
        </w:tabs>
        <w:ind w:left="720"/>
        <w:contextualSpacing/>
        <w:rPr>
          <w:lang w:val="sr-Cyrl-BA"/>
        </w:rPr>
      </w:pPr>
    </w:p>
    <w:p w14:paraId="20BD22F8" w14:textId="77777777" w:rsidR="00F137C9" w:rsidRPr="00E66A03" w:rsidRDefault="00F137C9" w:rsidP="00E520D7">
      <w:pPr>
        <w:tabs>
          <w:tab w:val="left" w:pos="1080"/>
        </w:tabs>
        <w:contextualSpacing/>
        <w:jc w:val="center"/>
        <w:rPr>
          <w:lang w:val="sr-Cyrl-BA"/>
        </w:rPr>
      </w:pPr>
      <w:r w:rsidRPr="00E66A03">
        <w:rPr>
          <w:lang w:val="sr-Cyrl-BA"/>
        </w:rPr>
        <w:t>Sredstva iz budžeta Republike</w:t>
      </w:r>
    </w:p>
    <w:p w14:paraId="12F33B8B" w14:textId="77777777" w:rsidR="00F137C9" w:rsidRPr="00E66A03" w:rsidRDefault="00F137C9" w:rsidP="00E520D7">
      <w:pPr>
        <w:tabs>
          <w:tab w:val="left" w:pos="1080"/>
        </w:tabs>
        <w:contextualSpacing/>
        <w:jc w:val="center"/>
        <w:rPr>
          <w:lang w:val="sr-Cyrl-BA"/>
        </w:rPr>
      </w:pPr>
      <w:r w:rsidRPr="00E66A03">
        <w:rPr>
          <w:lang w:val="sr-Cyrl-BA"/>
        </w:rPr>
        <w:t>Član 59.</w:t>
      </w:r>
    </w:p>
    <w:p w14:paraId="184006DC" w14:textId="77777777" w:rsidR="00F137C9" w:rsidRPr="00E66A03" w:rsidRDefault="00F137C9" w:rsidP="00E520D7">
      <w:pPr>
        <w:tabs>
          <w:tab w:val="left" w:pos="1080"/>
        </w:tabs>
        <w:autoSpaceDE w:val="0"/>
        <w:autoSpaceDN w:val="0"/>
        <w:adjustRightInd w:val="0"/>
        <w:jc w:val="both"/>
        <w:rPr>
          <w:b/>
          <w:bCs/>
          <w:lang w:val="sr-Cyrl-BA"/>
        </w:rPr>
      </w:pPr>
    </w:p>
    <w:p w14:paraId="6B53E4B6" w14:textId="77777777" w:rsidR="00F137C9" w:rsidRPr="00E66A03" w:rsidRDefault="00F137C9" w:rsidP="00E520D7">
      <w:pPr>
        <w:ind w:firstLine="426"/>
        <w:jc w:val="both"/>
        <w:rPr>
          <w:b/>
          <w:lang w:val="sr-Cyrl-BA"/>
        </w:rPr>
      </w:pPr>
      <w:r w:rsidRPr="00E66A03">
        <w:rPr>
          <w:b/>
          <w:lang w:val="sr-Cyrl-BA"/>
        </w:rPr>
        <w:t>(1) Sredstva za ostvarivanje opšteg interesa u kulturi obezbjeđuju se u budžetu Republike.</w:t>
      </w:r>
    </w:p>
    <w:p w14:paraId="0C79FC34" w14:textId="77777777" w:rsidR="00F137C9" w:rsidRPr="00E66A03" w:rsidRDefault="00F137C9" w:rsidP="00E520D7">
      <w:pPr>
        <w:tabs>
          <w:tab w:val="left" w:pos="1080"/>
        </w:tabs>
        <w:ind w:firstLine="426"/>
        <w:jc w:val="both"/>
        <w:rPr>
          <w:b/>
          <w:lang w:val="sr-Cyrl-BA"/>
        </w:rPr>
      </w:pPr>
      <w:r w:rsidRPr="00E66A03">
        <w:rPr>
          <w:b/>
          <w:lang w:val="sr-Cyrl-BA"/>
        </w:rPr>
        <w:t xml:space="preserve">(2) Iz budžeta Republike obezbjeđuju se sredstva za: </w:t>
      </w:r>
    </w:p>
    <w:p w14:paraId="3ECD0186" w14:textId="77777777" w:rsidR="00F137C9" w:rsidRPr="00E66A03" w:rsidRDefault="00F137C9" w:rsidP="00E520D7">
      <w:pPr>
        <w:numPr>
          <w:ilvl w:val="0"/>
          <w:numId w:val="24"/>
        </w:numPr>
        <w:tabs>
          <w:tab w:val="left" w:pos="993"/>
        </w:tabs>
        <w:jc w:val="both"/>
        <w:rPr>
          <w:b/>
          <w:lang w:val="sr-Cyrl-BA"/>
        </w:rPr>
      </w:pPr>
      <w:r w:rsidRPr="00E66A03">
        <w:rPr>
          <w:b/>
          <w:lang w:val="sr-Cyrl-BA"/>
        </w:rPr>
        <w:t>rad i funkcionisanje javnih ustanova kulture čiji je osnivač Republika,</w:t>
      </w:r>
    </w:p>
    <w:p w14:paraId="59C05914" w14:textId="77777777" w:rsidR="00F137C9" w:rsidRPr="00E66A03" w:rsidRDefault="00F137C9" w:rsidP="00E520D7">
      <w:pPr>
        <w:numPr>
          <w:ilvl w:val="0"/>
          <w:numId w:val="24"/>
        </w:numPr>
        <w:tabs>
          <w:tab w:val="left" w:pos="993"/>
        </w:tabs>
        <w:ind w:left="0" w:firstLine="709"/>
        <w:jc w:val="both"/>
        <w:rPr>
          <w:b/>
          <w:lang w:val="sr-Cyrl-BA"/>
        </w:rPr>
      </w:pPr>
      <w:r w:rsidRPr="00E66A03">
        <w:rPr>
          <w:b/>
          <w:lang w:val="sr-Cyrl-BA"/>
        </w:rPr>
        <w:t>sufinansiranje investicionog ulaganja u ustanove kulture čiji je osnivač Republika,</w:t>
      </w:r>
    </w:p>
    <w:p w14:paraId="43264795" w14:textId="77777777" w:rsidR="00F137C9" w:rsidRPr="00E66A03" w:rsidRDefault="00F137C9" w:rsidP="00E520D7">
      <w:pPr>
        <w:numPr>
          <w:ilvl w:val="0"/>
          <w:numId w:val="24"/>
        </w:numPr>
        <w:tabs>
          <w:tab w:val="left" w:pos="993"/>
        </w:tabs>
        <w:ind w:left="0" w:firstLine="709"/>
        <w:jc w:val="both"/>
        <w:rPr>
          <w:b/>
          <w:lang w:val="sr-Cyrl-BA"/>
        </w:rPr>
      </w:pPr>
      <w:r w:rsidRPr="00E66A03">
        <w:rPr>
          <w:b/>
          <w:lang w:val="sr-Cyrl-BA"/>
        </w:rPr>
        <w:t>programske aktivnosti javnih ustanova kulture čiji je osnivač Republika,</w:t>
      </w:r>
    </w:p>
    <w:p w14:paraId="2E94E783" w14:textId="77777777" w:rsidR="00F137C9" w:rsidRPr="00E66A03" w:rsidRDefault="00F137C9" w:rsidP="00E520D7">
      <w:pPr>
        <w:numPr>
          <w:ilvl w:val="0"/>
          <w:numId w:val="24"/>
        </w:numPr>
        <w:tabs>
          <w:tab w:val="left" w:pos="993"/>
        </w:tabs>
        <w:ind w:left="0" w:firstLine="709"/>
        <w:jc w:val="both"/>
        <w:rPr>
          <w:b/>
          <w:lang w:val="sr-Cyrl-BA"/>
        </w:rPr>
      </w:pPr>
      <w:r w:rsidRPr="00E66A03">
        <w:rPr>
          <w:b/>
          <w:lang w:val="sr-Cyrl-BA"/>
        </w:rPr>
        <w:t>sufinansiranje ustanova kulture čiji je osnivač jedinica lokalne samouprave po osnovu matične djelatnosti,</w:t>
      </w:r>
    </w:p>
    <w:p w14:paraId="218251E7" w14:textId="77777777" w:rsidR="00F137C9" w:rsidRPr="00E66A03" w:rsidRDefault="00F137C9" w:rsidP="00E520D7">
      <w:pPr>
        <w:numPr>
          <w:ilvl w:val="0"/>
          <w:numId w:val="24"/>
        </w:numPr>
        <w:tabs>
          <w:tab w:val="left" w:pos="993"/>
        </w:tabs>
        <w:ind w:left="0" w:firstLine="709"/>
        <w:jc w:val="both"/>
        <w:rPr>
          <w:b/>
          <w:lang w:val="sr-Cyrl-BA"/>
        </w:rPr>
      </w:pPr>
      <w:r w:rsidRPr="00E66A03">
        <w:rPr>
          <w:b/>
          <w:lang w:val="sr-Cyrl-BA"/>
        </w:rPr>
        <w:t xml:space="preserve">lična primanja zaposlenih u ustanovama kulture kojima je utvrđen status </w:t>
      </w:r>
      <w:proofErr w:type="spellStart"/>
      <w:r w:rsidRPr="00E66A03">
        <w:rPr>
          <w:b/>
          <w:lang w:val="sr-Cyrl-BA"/>
        </w:rPr>
        <w:t>matičnosti</w:t>
      </w:r>
      <w:proofErr w:type="spellEnd"/>
      <w:r w:rsidRPr="00E66A03">
        <w:rPr>
          <w:b/>
          <w:lang w:val="sr-Cyrl-BA"/>
        </w:rPr>
        <w:t>,</w:t>
      </w:r>
    </w:p>
    <w:p w14:paraId="1F8CBF12" w14:textId="77777777" w:rsidR="00F137C9" w:rsidRPr="00E66A03" w:rsidRDefault="00F137C9" w:rsidP="00E520D7">
      <w:pPr>
        <w:numPr>
          <w:ilvl w:val="0"/>
          <w:numId w:val="24"/>
        </w:numPr>
        <w:tabs>
          <w:tab w:val="left" w:pos="993"/>
        </w:tabs>
        <w:ind w:left="0" w:firstLine="709"/>
        <w:jc w:val="both"/>
        <w:rPr>
          <w:b/>
          <w:lang w:val="sr-Cyrl-BA"/>
        </w:rPr>
      </w:pPr>
      <w:r w:rsidRPr="00E66A03">
        <w:rPr>
          <w:b/>
          <w:lang w:val="sr-Cyrl-BA"/>
        </w:rPr>
        <w:t>lična primanja zaposlenih u narodnim bibliotekama čiji je osnivač jedinica lokalne samouprave,</w:t>
      </w:r>
    </w:p>
    <w:p w14:paraId="758AD932" w14:textId="77777777" w:rsidR="00F137C9" w:rsidRPr="00E66A03" w:rsidRDefault="00F137C9" w:rsidP="00E520D7">
      <w:pPr>
        <w:numPr>
          <w:ilvl w:val="0"/>
          <w:numId w:val="24"/>
        </w:numPr>
        <w:tabs>
          <w:tab w:val="left" w:pos="993"/>
        </w:tabs>
        <w:ind w:left="0" w:firstLine="709"/>
        <w:jc w:val="both"/>
        <w:rPr>
          <w:b/>
          <w:lang w:val="sr-Cyrl-BA"/>
        </w:rPr>
      </w:pPr>
      <w:r w:rsidRPr="00E66A03">
        <w:rPr>
          <w:b/>
          <w:lang w:val="sr-Cyrl-BA"/>
        </w:rPr>
        <w:t>pravo na naknadu propisanu članom 25. stav 5. ovog zakona,</w:t>
      </w:r>
    </w:p>
    <w:p w14:paraId="6ABB5430" w14:textId="77777777" w:rsidR="00F137C9" w:rsidRPr="00E66A03" w:rsidRDefault="00F137C9" w:rsidP="00E520D7">
      <w:pPr>
        <w:pStyle w:val="ListParagraph"/>
        <w:numPr>
          <w:ilvl w:val="0"/>
          <w:numId w:val="24"/>
        </w:numPr>
        <w:tabs>
          <w:tab w:val="left" w:pos="993"/>
        </w:tabs>
        <w:ind w:left="0" w:firstLine="709"/>
        <w:jc w:val="both"/>
        <w:rPr>
          <w:b/>
          <w:lang w:val="sr-Cyrl-BA"/>
        </w:rPr>
      </w:pPr>
      <w:r w:rsidRPr="00E66A03">
        <w:rPr>
          <w:b/>
          <w:spacing w:val="-4"/>
          <w:lang w:val="sr-Cyrl-BA"/>
        </w:rPr>
        <w:t xml:space="preserve">sufinansiranje </w:t>
      </w:r>
      <w:r w:rsidRPr="00E66A03">
        <w:rPr>
          <w:b/>
          <w:lang w:val="sr-Cyrl-BA"/>
        </w:rPr>
        <w:t>oblika podrške u skladu sa članom 48. ovog zakona.</w:t>
      </w:r>
    </w:p>
    <w:p w14:paraId="2F99AD8D" w14:textId="77777777" w:rsidR="00F137C9" w:rsidRPr="00E66A03" w:rsidRDefault="00F137C9" w:rsidP="00E520D7">
      <w:pPr>
        <w:ind w:firstLine="426"/>
        <w:jc w:val="both"/>
        <w:rPr>
          <w:b/>
          <w:lang w:val="sr-Cyrl-BA"/>
        </w:rPr>
      </w:pPr>
      <w:r w:rsidRPr="00E66A03">
        <w:rPr>
          <w:b/>
          <w:lang w:val="sr-Cyrl-BA"/>
        </w:rPr>
        <w:lastRenderedPageBreak/>
        <w:t>(3) Iznos sredstava iz stava 2. t. 1) i 3) ovog člana utvrđuje se na osnovu usvojenog budžeta Ministarstva za tekuću godinu.</w:t>
      </w:r>
    </w:p>
    <w:p w14:paraId="35A3B438" w14:textId="77777777" w:rsidR="00F137C9" w:rsidRPr="00E66A03" w:rsidRDefault="00F137C9" w:rsidP="00E520D7">
      <w:pPr>
        <w:ind w:firstLine="426"/>
        <w:jc w:val="both"/>
        <w:rPr>
          <w:b/>
          <w:lang w:val="sr-Cyrl-BA"/>
        </w:rPr>
      </w:pPr>
      <w:r w:rsidRPr="00E66A03">
        <w:rPr>
          <w:b/>
          <w:lang w:val="sr-Cyrl-BA"/>
        </w:rPr>
        <w:t>(4) Godišnji program rada ustanova mora da definiše i prati planirane aktivnosti, projekte, programe i ciljeve ustanove za tekuću godinu, sa ciljem da obuhvati kulturne, umjetničke, edukativne i druge aktivnosti u skladu sa misijom i vizijom ustanove, dok finansijski plan mora da predviđa prihode i rashode ustanove i da prati usvojeni godišnji program rada.</w:t>
      </w:r>
    </w:p>
    <w:p w14:paraId="64459272" w14:textId="77777777" w:rsidR="00F137C9" w:rsidRPr="00E66A03" w:rsidRDefault="00F137C9" w:rsidP="00E520D7">
      <w:pPr>
        <w:ind w:firstLine="426"/>
        <w:jc w:val="both"/>
        <w:rPr>
          <w:b/>
          <w:lang w:val="sr-Cyrl-BA"/>
        </w:rPr>
      </w:pPr>
      <w:r w:rsidRPr="00E66A03">
        <w:rPr>
          <w:b/>
          <w:lang w:val="sr-Cyrl-BA"/>
        </w:rPr>
        <w:t>(5) Način raspodjele sredstava iz stava 2. t. 1) i 3) ovog člana propisuje se pravilnikom, kojim se razrađuju uslovi iz stava 4. ovog člana.</w:t>
      </w:r>
    </w:p>
    <w:p w14:paraId="5C1011E7" w14:textId="77777777" w:rsidR="00F137C9" w:rsidRPr="00E66A03" w:rsidRDefault="00F137C9" w:rsidP="00E520D7">
      <w:pPr>
        <w:ind w:firstLine="426"/>
        <w:jc w:val="both"/>
        <w:rPr>
          <w:b/>
          <w:lang w:val="sr-Cyrl-BA"/>
        </w:rPr>
      </w:pPr>
      <w:r w:rsidRPr="00E66A03">
        <w:rPr>
          <w:b/>
          <w:lang w:val="sr-Cyrl-BA"/>
        </w:rPr>
        <w:t>(6) Ministar donosi Pravilnik o postupku utvrđivanja ispunjenosti uslova  i načinu raspodjele sredstava ustanovama kulture čiji je osnivač Republika.</w:t>
      </w:r>
    </w:p>
    <w:p w14:paraId="6F8BB9BC" w14:textId="77777777" w:rsidR="00F137C9" w:rsidRPr="00E66A03" w:rsidRDefault="00F137C9" w:rsidP="00E520D7">
      <w:pPr>
        <w:ind w:firstLine="426"/>
        <w:jc w:val="both"/>
        <w:rPr>
          <w:b/>
          <w:lang w:val="sr-Cyrl-BA"/>
        </w:rPr>
      </w:pPr>
      <w:r w:rsidRPr="00E66A03">
        <w:rPr>
          <w:b/>
          <w:lang w:val="sr-Cyrl-BA"/>
        </w:rPr>
        <w:t>(7) Dodjela sredstava subjektima u kulturi vrši se u skladu sa pravilima državne</w:t>
      </w:r>
      <w:r w:rsidRPr="00E66A03">
        <w:rPr>
          <w:lang w:val="sr-Cyrl-BA"/>
        </w:rPr>
        <w:t xml:space="preserve"> </w:t>
      </w:r>
      <w:r w:rsidRPr="00E66A03">
        <w:rPr>
          <w:b/>
          <w:lang w:val="sr-Cyrl-BA"/>
        </w:rPr>
        <w:t>pomoći u Republici.</w:t>
      </w:r>
    </w:p>
    <w:p w14:paraId="5E6153F0" w14:textId="77777777" w:rsidR="00F137C9" w:rsidRPr="00E66A03" w:rsidRDefault="00F137C9" w:rsidP="00E520D7">
      <w:pPr>
        <w:jc w:val="both"/>
        <w:rPr>
          <w:lang w:val="sr-Cyrl-BA"/>
        </w:rPr>
      </w:pPr>
    </w:p>
    <w:p w14:paraId="56DDF4BB" w14:textId="77777777" w:rsidR="00F137C9" w:rsidRPr="00E66A03" w:rsidRDefault="00F137C9" w:rsidP="00E520D7">
      <w:pPr>
        <w:jc w:val="center"/>
        <w:rPr>
          <w:lang w:val="sr-Cyrl-BA"/>
        </w:rPr>
      </w:pPr>
      <w:r w:rsidRPr="00E66A03">
        <w:rPr>
          <w:lang w:val="sr-Cyrl-BA"/>
        </w:rPr>
        <w:t>Ovlašćenja inspektora</w:t>
      </w:r>
    </w:p>
    <w:p w14:paraId="1C027BE8" w14:textId="77777777" w:rsidR="00F137C9" w:rsidRPr="00E66A03" w:rsidRDefault="00F137C9" w:rsidP="00E520D7">
      <w:pPr>
        <w:jc w:val="center"/>
        <w:rPr>
          <w:lang w:val="sr-Cyrl-BA"/>
        </w:rPr>
      </w:pPr>
      <w:r w:rsidRPr="00E66A03">
        <w:rPr>
          <w:lang w:val="sr-Cyrl-BA"/>
        </w:rPr>
        <w:t>Član 63.</w:t>
      </w:r>
    </w:p>
    <w:p w14:paraId="2658422F" w14:textId="77777777" w:rsidR="00F137C9" w:rsidRPr="00E66A03" w:rsidRDefault="00F137C9" w:rsidP="00E520D7">
      <w:pPr>
        <w:tabs>
          <w:tab w:val="left" w:pos="1080"/>
        </w:tabs>
        <w:ind w:left="540"/>
        <w:contextualSpacing/>
        <w:jc w:val="center"/>
        <w:rPr>
          <w:lang w:val="sr-Cyrl-BA"/>
        </w:rPr>
      </w:pPr>
    </w:p>
    <w:p w14:paraId="22EFC2D1" w14:textId="77777777" w:rsidR="00F137C9" w:rsidRPr="00E66A03" w:rsidRDefault="00F137C9" w:rsidP="00E520D7">
      <w:pPr>
        <w:autoSpaceDE w:val="0"/>
        <w:autoSpaceDN w:val="0"/>
        <w:adjustRightInd w:val="0"/>
        <w:ind w:firstLine="709"/>
        <w:jc w:val="both"/>
        <w:rPr>
          <w:bCs/>
          <w:lang w:val="sr-Cyrl-BA"/>
        </w:rPr>
      </w:pPr>
      <w:r w:rsidRPr="00E66A03">
        <w:rPr>
          <w:bCs/>
          <w:lang w:val="sr-Cyrl-BA"/>
        </w:rPr>
        <w:t>U postupku inspekcijskog nadzora inspektor je ovlašćen da:</w:t>
      </w:r>
    </w:p>
    <w:p w14:paraId="6311992D" w14:textId="77777777" w:rsidR="00F137C9" w:rsidRPr="00E66A03" w:rsidRDefault="00F137C9" w:rsidP="00E520D7">
      <w:pPr>
        <w:pStyle w:val="ListParagraph"/>
        <w:numPr>
          <w:ilvl w:val="0"/>
          <w:numId w:val="18"/>
        </w:numPr>
        <w:tabs>
          <w:tab w:val="left" w:pos="1080"/>
        </w:tabs>
        <w:autoSpaceDE w:val="0"/>
        <w:autoSpaceDN w:val="0"/>
        <w:adjustRightInd w:val="0"/>
        <w:ind w:left="0" w:firstLine="709"/>
        <w:jc w:val="both"/>
        <w:rPr>
          <w:bCs/>
          <w:lang w:val="sr-Cyrl-BA"/>
        </w:rPr>
      </w:pPr>
      <w:r w:rsidRPr="00E66A03">
        <w:rPr>
          <w:bCs/>
          <w:lang w:val="sr-Cyrl-BA"/>
        </w:rPr>
        <w:t>naloži otklanjanje nedostataka nastalih neizvršavanjem ili nepravilnom primjenom ovog zakona i podzakonskih propisa i akata,</w:t>
      </w:r>
    </w:p>
    <w:p w14:paraId="352E379A" w14:textId="77777777" w:rsidR="00F137C9" w:rsidRPr="00E66A03" w:rsidRDefault="00F137C9" w:rsidP="00E520D7">
      <w:pPr>
        <w:pStyle w:val="ListParagraph"/>
        <w:numPr>
          <w:ilvl w:val="0"/>
          <w:numId w:val="18"/>
        </w:numPr>
        <w:tabs>
          <w:tab w:val="left" w:pos="1080"/>
        </w:tabs>
        <w:autoSpaceDE w:val="0"/>
        <w:autoSpaceDN w:val="0"/>
        <w:adjustRightInd w:val="0"/>
        <w:ind w:left="0" w:firstLine="709"/>
        <w:jc w:val="both"/>
        <w:rPr>
          <w:bCs/>
          <w:lang w:val="sr-Cyrl-BA"/>
        </w:rPr>
      </w:pPr>
      <w:r w:rsidRPr="00E66A03">
        <w:rPr>
          <w:bCs/>
          <w:lang w:val="sr-Cyrl-BA"/>
        </w:rPr>
        <w:t xml:space="preserve">naloži </w:t>
      </w:r>
      <w:r w:rsidRPr="00E66A03">
        <w:rPr>
          <w:b/>
          <w:bCs/>
          <w:lang w:val="sr-Cyrl-BA"/>
        </w:rPr>
        <w:t xml:space="preserve">usaglašavanje </w:t>
      </w:r>
      <w:r w:rsidRPr="00E66A03">
        <w:rPr>
          <w:bCs/>
          <w:lang w:val="sr-Cyrl-BA"/>
        </w:rPr>
        <w:t>pojedinačnih akata koji su u suprotnosti sa ovim zakonom, podzakonskim propisima i aktima donesenim na osnovu Zakona,</w:t>
      </w:r>
    </w:p>
    <w:p w14:paraId="4917EA22" w14:textId="77777777" w:rsidR="00F137C9" w:rsidRPr="00E66A03" w:rsidRDefault="00F137C9" w:rsidP="00E520D7">
      <w:pPr>
        <w:pStyle w:val="ListParagraph"/>
        <w:numPr>
          <w:ilvl w:val="0"/>
          <w:numId w:val="18"/>
        </w:numPr>
        <w:tabs>
          <w:tab w:val="left" w:pos="1080"/>
        </w:tabs>
        <w:autoSpaceDE w:val="0"/>
        <w:autoSpaceDN w:val="0"/>
        <w:adjustRightInd w:val="0"/>
        <w:ind w:left="0" w:firstLine="709"/>
        <w:jc w:val="both"/>
        <w:rPr>
          <w:bCs/>
          <w:lang w:val="sr-Cyrl-BA"/>
        </w:rPr>
      </w:pPr>
      <w:r w:rsidRPr="00E66A03">
        <w:rPr>
          <w:bCs/>
          <w:lang w:val="sr-Cyrl-BA"/>
        </w:rPr>
        <w:t>naloži poništavanje pojedinačnih akata, ukoliko utvrdi da su doneseni suprotno odredbama ovog zakona, podzakonskim propisima i opštim aktima,</w:t>
      </w:r>
    </w:p>
    <w:p w14:paraId="357DF65D" w14:textId="77777777" w:rsidR="00F137C9" w:rsidRPr="00E66A03" w:rsidRDefault="00F137C9" w:rsidP="00E520D7">
      <w:pPr>
        <w:pStyle w:val="ListParagraph"/>
        <w:numPr>
          <w:ilvl w:val="0"/>
          <w:numId w:val="18"/>
        </w:numPr>
        <w:tabs>
          <w:tab w:val="left" w:pos="1080"/>
        </w:tabs>
        <w:autoSpaceDE w:val="0"/>
        <w:autoSpaceDN w:val="0"/>
        <w:adjustRightInd w:val="0"/>
        <w:ind w:left="0" w:firstLine="709"/>
        <w:jc w:val="both"/>
        <w:rPr>
          <w:bCs/>
          <w:lang w:val="sr-Cyrl-BA"/>
        </w:rPr>
      </w:pPr>
      <w:r w:rsidRPr="00E66A03">
        <w:rPr>
          <w:bCs/>
          <w:lang w:val="sr-Cyrl-BA"/>
        </w:rPr>
        <w:t>naloži upravnom odboru i direktoru da poništi odluku koja je u suprotnosti sa ovim zakonom, podzakonskim propisima i drugim aktima donesenim na osnovu ovog zakona,</w:t>
      </w:r>
    </w:p>
    <w:p w14:paraId="3C6129B9" w14:textId="77777777" w:rsidR="00F137C9" w:rsidRPr="00E66A03" w:rsidRDefault="00F137C9" w:rsidP="00E520D7">
      <w:pPr>
        <w:pStyle w:val="ListParagraph"/>
        <w:numPr>
          <w:ilvl w:val="0"/>
          <w:numId w:val="18"/>
        </w:numPr>
        <w:tabs>
          <w:tab w:val="left" w:pos="1080"/>
        </w:tabs>
        <w:autoSpaceDE w:val="0"/>
        <w:autoSpaceDN w:val="0"/>
        <w:adjustRightInd w:val="0"/>
        <w:ind w:left="0" w:firstLine="709"/>
        <w:jc w:val="both"/>
        <w:rPr>
          <w:bCs/>
          <w:lang w:val="sr-Cyrl-BA"/>
        </w:rPr>
      </w:pPr>
      <w:r w:rsidRPr="00E66A03">
        <w:rPr>
          <w:bCs/>
          <w:lang w:val="sr-Cyrl-BA"/>
        </w:rPr>
        <w:t>preduzme i druge mjere i radnje za koje je ovlašćen ovim zakonom ili drugim zakonima kojim se uređuju pojedinačne djelatnosti u kulturi.</w:t>
      </w:r>
    </w:p>
    <w:p w14:paraId="768A732C" w14:textId="77777777" w:rsidR="00F137C9" w:rsidRPr="00E66A03" w:rsidRDefault="00F137C9" w:rsidP="00E520D7">
      <w:pPr>
        <w:tabs>
          <w:tab w:val="left" w:pos="1080"/>
        </w:tabs>
        <w:autoSpaceDE w:val="0"/>
        <w:autoSpaceDN w:val="0"/>
        <w:adjustRightInd w:val="0"/>
        <w:ind w:left="720"/>
        <w:jc w:val="both"/>
        <w:rPr>
          <w:bCs/>
          <w:lang w:val="sr-Cyrl-BA"/>
        </w:rPr>
      </w:pPr>
    </w:p>
    <w:p w14:paraId="38715E70" w14:textId="77777777" w:rsidR="00F137C9" w:rsidRPr="00E66A03" w:rsidRDefault="00F137C9" w:rsidP="00E520D7">
      <w:pPr>
        <w:pStyle w:val="NoSpacing"/>
        <w:jc w:val="center"/>
        <w:rPr>
          <w:rFonts w:ascii="Times New Roman" w:hAnsi="Times New Roman"/>
          <w:sz w:val="24"/>
          <w:szCs w:val="24"/>
          <w:lang w:val="sr-Cyrl-BA"/>
        </w:rPr>
      </w:pPr>
    </w:p>
    <w:p w14:paraId="7040C77A" w14:textId="77777777" w:rsidR="00F137C9" w:rsidRPr="00E66A03" w:rsidRDefault="00F137C9" w:rsidP="00E520D7">
      <w:pPr>
        <w:pStyle w:val="NoSpacing"/>
        <w:jc w:val="center"/>
        <w:rPr>
          <w:rFonts w:ascii="Times New Roman" w:hAnsi="Times New Roman"/>
          <w:b/>
          <w:sz w:val="24"/>
          <w:szCs w:val="24"/>
          <w:lang w:val="sr-Cyrl-BA"/>
        </w:rPr>
      </w:pPr>
      <w:r w:rsidRPr="00E66A03">
        <w:rPr>
          <w:rFonts w:ascii="Times New Roman" w:hAnsi="Times New Roman"/>
          <w:b/>
          <w:sz w:val="24"/>
          <w:szCs w:val="24"/>
          <w:lang w:val="sr-Cyrl-BA"/>
        </w:rPr>
        <w:t>Donošenje podzakonskih akata</w:t>
      </w:r>
    </w:p>
    <w:p w14:paraId="00317688" w14:textId="77777777" w:rsidR="00F137C9" w:rsidRPr="00E66A03" w:rsidRDefault="00F137C9" w:rsidP="00E520D7">
      <w:pPr>
        <w:pStyle w:val="NoSpacing"/>
        <w:jc w:val="center"/>
        <w:rPr>
          <w:rFonts w:ascii="Times New Roman" w:hAnsi="Times New Roman"/>
          <w:b/>
          <w:sz w:val="24"/>
          <w:szCs w:val="24"/>
          <w:lang w:val="sr-Cyrl-BA"/>
        </w:rPr>
      </w:pPr>
      <w:r w:rsidRPr="00E66A03">
        <w:rPr>
          <w:rFonts w:ascii="Times New Roman" w:hAnsi="Times New Roman"/>
          <w:b/>
          <w:sz w:val="24"/>
          <w:szCs w:val="24"/>
          <w:lang w:val="sr-Cyrl-BA"/>
        </w:rPr>
        <w:t>Član 66a.</w:t>
      </w:r>
    </w:p>
    <w:p w14:paraId="049CDF68" w14:textId="77777777" w:rsidR="00F137C9" w:rsidRPr="00E66A03" w:rsidRDefault="00F137C9" w:rsidP="00E520D7">
      <w:pPr>
        <w:pStyle w:val="NoSpacing"/>
        <w:ind w:firstLine="426"/>
        <w:jc w:val="both"/>
        <w:rPr>
          <w:rFonts w:ascii="Times New Roman" w:hAnsi="Times New Roman"/>
          <w:b/>
          <w:sz w:val="24"/>
          <w:szCs w:val="24"/>
          <w:lang w:val="sr-Cyrl-BA"/>
        </w:rPr>
      </w:pPr>
    </w:p>
    <w:p w14:paraId="11333B67" w14:textId="77777777" w:rsidR="00F137C9" w:rsidRDefault="00F137C9" w:rsidP="00BC114D">
      <w:pPr>
        <w:ind w:firstLine="709"/>
        <w:jc w:val="both"/>
      </w:pPr>
      <w:r w:rsidRPr="00E66A03">
        <w:rPr>
          <w:b/>
          <w:lang w:val="sr-Cyrl-BA"/>
        </w:rPr>
        <w:t>Ministar će u roku od šest mjeseci od dana stupanja na snagu ovog zakona donijeti Pravilnik o postupku utvrđivanja ispunjenosti uslova i načinu raspodjele sredstava ustanovama kulture čiji osnivač je Republika (član 59. stav 6).</w:t>
      </w:r>
    </w:p>
    <w:p w14:paraId="34C0A3CF" w14:textId="77777777" w:rsidR="005B3F8A" w:rsidRPr="00E66A03" w:rsidRDefault="005B3F8A" w:rsidP="00BC114D">
      <w:pPr>
        <w:pStyle w:val="NoSpacing"/>
        <w:ind w:firstLine="709"/>
        <w:jc w:val="both"/>
        <w:rPr>
          <w:rFonts w:ascii="Times New Roman" w:hAnsi="Times New Roman"/>
          <w:sz w:val="24"/>
          <w:szCs w:val="24"/>
          <w:lang w:val="sr-Cyrl-BA"/>
        </w:rPr>
      </w:pPr>
    </w:p>
    <w:p w14:paraId="506F49A5" w14:textId="77777777" w:rsidR="00EA6459" w:rsidRPr="00E66A03" w:rsidRDefault="00EA6459" w:rsidP="00E66A03">
      <w:pPr>
        <w:tabs>
          <w:tab w:val="left" w:pos="540"/>
        </w:tabs>
        <w:jc w:val="both"/>
        <w:rPr>
          <w:b/>
          <w:lang w:val="sr-Cyrl-BA" w:eastAsia="sr-Cyrl-CS"/>
        </w:rPr>
      </w:pPr>
    </w:p>
    <w:p w14:paraId="259BE6A0" w14:textId="77777777" w:rsidR="001C45C3" w:rsidRPr="00E66A03" w:rsidRDefault="001C45C3" w:rsidP="00E66A03">
      <w:pPr>
        <w:tabs>
          <w:tab w:val="left" w:pos="540"/>
        </w:tabs>
        <w:jc w:val="both"/>
        <w:rPr>
          <w:b/>
          <w:lang w:val="sr-Cyrl-BA" w:eastAsia="sr-Cyrl-CS"/>
        </w:rPr>
      </w:pPr>
    </w:p>
    <w:sectPr w:rsidR="001C45C3" w:rsidRPr="00E66A0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74E0A"/>
    <w:multiLevelType w:val="hybridMultilevel"/>
    <w:tmpl w:val="B3A2D9FA"/>
    <w:lvl w:ilvl="0" w:tplc="15C43EF6">
      <w:start w:val="1"/>
      <w:numFmt w:val="decimal"/>
      <w:lvlText w:val="%1)"/>
      <w:lvlJc w:val="left"/>
      <w:pPr>
        <w:ind w:left="1636" w:hanging="360"/>
      </w:pPr>
    </w:lvl>
    <w:lvl w:ilvl="1" w:tplc="04090019">
      <w:start w:val="1"/>
      <w:numFmt w:val="lowerLetter"/>
      <w:lvlText w:val="%2."/>
      <w:lvlJc w:val="left"/>
      <w:pPr>
        <w:ind w:left="2356" w:hanging="360"/>
      </w:pPr>
    </w:lvl>
    <w:lvl w:ilvl="2" w:tplc="0409001B">
      <w:start w:val="1"/>
      <w:numFmt w:val="lowerRoman"/>
      <w:lvlText w:val="%3."/>
      <w:lvlJc w:val="right"/>
      <w:pPr>
        <w:ind w:left="3076" w:hanging="180"/>
      </w:pPr>
    </w:lvl>
    <w:lvl w:ilvl="3" w:tplc="0409000F">
      <w:start w:val="1"/>
      <w:numFmt w:val="decimal"/>
      <w:lvlText w:val="%4."/>
      <w:lvlJc w:val="left"/>
      <w:pPr>
        <w:ind w:left="3796" w:hanging="360"/>
      </w:pPr>
    </w:lvl>
    <w:lvl w:ilvl="4" w:tplc="04090019">
      <w:start w:val="1"/>
      <w:numFmt w:val="lowerLetter"/>
      <w:lvlText w:val="%5."/>
      <w:lvlJc w:val="left"/>
      <w:pPr>
        <w:ind w:left="4516" w:hanging="360"/>
      </w:pPr>
    </w:lvl>
    <w:lvl w:ilvl="5" w:tplc="0409001B">
      <w:start w:val="1"/>
      <w:numFmt w:val="lowerRoman"/>
      <w:lvlText w:val="%6."/>
      <w:lvlJc w:val="right"/>
      <w:pPr>
        <w:ind w:left="5236" w:hanging="180"/>
      </w:pPr>
    </w:lvl>
    <w:lvl w:ilvl="6" w:tplc="0409000F">
      <w:start w:val="1"/>
      <w:numFmt w:val="decimal"/>
      <w:lvlText w:val="%7."/>
      <w:lvlJc w:val="left"/>
      <w:pPr>
        <w:ind w:left="5956" w:hanging="360"/>
      </w:pPr>
    </w:lvl>
    <w:lvl w:ilvl="7" w:tplc="04090019">
      <w:start w:val="1"/>
      <w:numFmt w:val="lowerLetter"/>
      <w:lvlText w:val="%8."/>
      <w:lvlJc w:val="left"/>
      <w:pPr>
        <w:ind w:left="6676" w:hanging="360"/>
      </w:pPr>
    </w:lvl>
    <w:lvl w:ilvl="8" w:tplc="0409001B">
      <w:start w:val="1"/>
      <w:numFmt w:val="lowerRoman"/>
      <w:lvlText w:val="%9."/>
      <w:lvlJc w:val="right"/>
      <w:pPr>
        <w:ind w:left="7396" w:hanging="180"/>
      </w:pPr>
    </w:lvl>
  </w:abstractNum>
  <w:abstractNum w:abstractNumId="1" w15:restartNumberingAfterBreak="0">
    <w:nsid w:val="16D47951"/>
    <w:multiLevelType w:val="hybridMultilevel"/>
    <w:tmpl w:val="41E2F21C"/>
    <w:lvl w:ilvl="0" w:tplc="A17232FA">
      <w:start w:val="1"/>
      <w:numFmt w:val="decimal"/>
      <w:lvlText w:val="(%1)"/>
      <w:lvlJc w:val="left"/>
      <w:pPr>
        <w:ind w:left="1080" w:hanging="360"/>
      </w:pPr>
      <w:rPr>
        <w:rFonts w:ascii="Times New Roman" w:eastAsia="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A4C1E49"/>
    <w:multiLevelType w:val="hybridMultilevel"/>
    <w:tmpl w:val="D1D2FBA2"/>
    <w:lvl w:ilvl="0" w:tplc="9B464EE4">
      <w:start w:val="2"/>
      <w:numFmt w:val="decimal"/>
      <w:lvlText w:val="%1)"/>
      <w:lvlJc w:val="left"/>
      <w:pPr>
        <w:ind w:left="1320" w:hanging="360"/>
      </w:pPr>
    </w:lvl>
    <w:lvl w:ilvl="1" w:tplc="04090019">
      <w:start w:val="1"/>
      <w:numFmt w:val="lowerLetter"/>
      <w:lvlText w:val="%2."/>
      <w:lvlJc w:val="left"/>
      <w:pPr>
        <w:ind w:left="2040" w:hanging="360"/>
      </w:pPr>
    </w:lvl>
    <w:lvl w:ilvl="2" w:tplc="0409001B">
      <w:start w:val="1"/>
      <w:numFmt w:val="lowerRoman"/>
      <w:lvlText w:val="%3."/>
      <w:lvlJc w:val="right"/>
      <w:pPr>
        <w:ind w:left="2760" w:hanging="180"/>
      </w:pPr>
    </w:lvl>
    <w:lvl w:ilvl="3" w:tplc="0409000F">
      <w:start w:val="1"/>
      <w:numFmt w:val="decimal"/>
      <w:lvlText w:val="%4."/>
      <w:lvlJc w:val="left"/>
      <w:pPr>
        <w:ind w:left="3480" w:hanging="360"/>
      </w:pPr>
    </w:lvl>
    <w:lvl w:ilvl="4" w:tplc="04090019">
      <w:start w:val="1"/>
      <w:numFmt w:val="lowerLetter"/>
      <w:lvlText w:val="%5."/>
      <w:lvlJc w:val="left"/>
      <w:pPr>
        <w:ind w:left="4200" w:hanging="360"/>
      </w:pPr>
    </w:lvl>
    <w:lvl w:ilvl="5" w:tplc="0409001B">
      <w:start w:val="1"/>
      <w:numFmt w:val="lowerRoman"/>
      <w:lvlText w:val="%6."/>
      <w:lvlJc w:val="right"/>
      <w:pPr>
        <w:ind w:left="4920" w:hanging="180"/>
      </w:pPr>
    </w:lvl>
    <w:lvl w:ilvl="6" w:tplc="0409000F">
      <w:start w:val="1"/>
      <w:numFmt w:val="decimal"/>
      <w:lvlText w:val="%7."/>
      <w:lvlJc w:val="left"/>
      <w:pPr>
        <w:ind w:left="5640" w:hanging="360"/>
      </w:pPr>
    </w:lvl>
    <w:lvl w:ilvl="7" w:tplc="04090019">
      <w:start w:val="1"/>
      <w:numFmt w:val="lowerLetter"/>
      <w:lvlText w:val="%8."/>
      <w:lvlJc w:val="left"/>
      <w:pPr>
        <w:ind w:left="6360" w:hanging="360"/>
      </w:pPr>
    </w:lvl>
    <w:lvl w:ilvl="8" w:tplc="0409001B">
      <w:start w:val="1"/>
      <w:numFmt w:val="lowerRoman"/>
      <w:lvlText w:val="%9."/>
      <w:lvlJc w:val="right"/>
      <w:pPr>
        <w:ind w:left="7080" w:hanging="180"/>
      </w:pPr>
    </w:lvl>
  </w:abstractNum>
  <w:abstractNum w:abstractNumId="3" w15:restartNumberingAfterBreak="0">
    <w:nsid w:val="1A8F12F0"/>
    <w:multiLevelType w:val="hybridMultilevel"/>
    <w:tmpl w:val="9356C60A"/>
    <w:lvl w:ilvl="0" w:tplc="F258E288">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4" w15:restartNumberingAfterBreak="0">
    <w:nsid w:val="1B62333C"/>
    <w:multiLevelType w:val="hybridMultilevel"/>
    <w:tmpl w:val="A9C21D46"/>
    <w:lvl w:ilvl="0" w:tplc="A2BCA968">
      <w:start w:val="5"/>
      <w:numFmt w:val="decimal"/>
      <w:lvlText w:val="%1)"/>
      <w:lvlJc w:val="left"/>
      <w:pPr>
        <w:ind w:left="1395" w:hanging="360"/>
      </w:pPr>
      <w:rPr>
        <w:rFonts w:hint="default"/>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5" w15:restartNumberingAfterBreak="0">
    <w:nsid w:val="1FED7D12"/>
    <w:multiLevelType w:val="hybridMultilevel"/>
    <w:tmpl w:val="28FA5820"/>
    <w:lvl w:ilvl="0" w:tplc="2EB06F72">
      <w:start w:val="1"/>
      <w:numFmt w:val="decimal"/>
      <w:lvlText w:val="%1)"/>
      <w:lvlJc w:val="left"/>
      <w:pPr>
        <w:ind w:left="1440" w:hanging="360"/>
      </w:pPr>
      <w:rPr>
        <w:rFonts w:ascii="Times New Roman" w:eastAsia="Times New Roman" w:hAnsi="Times New Roman" w:cs="Times New Roman"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6" w15:restartNumberingAfterBreak="0">
    <w:nsid w:val="25CE781C"/>
    <w:multiLevelType w:val="hybridMultilevel"/>
    <w:tmpl w:val="60701706"/>
    <w:lvl w:ilvl="0" w:tplc="C9BCE7C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C7A779B"/>
    <w:multiLevelType w:val="hybridMultilevel"/>
    <w:tmpl w:val="C3F2BF38"/>
    <w:lvl w:ilvl="0" w:tplc="93849DF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2F1C78ED"/>
    <w:multiLevelType w:val="hybridMultilevel"/>
    <w:tmpl w:val="60701706"/>
    <w:lvl w:ilvl="0" w:tplc="C9BCE7C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5831371"/>
    <w:multiLevelType w:val="hybridMultilevel"/>
    <w:tmpl w:val="3DE049D0"/>
    <w:lvl w:ilvl="0" w:tplc="C366D2F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364D6D53"/>
    <w:multiLevelType w:val="hybridMultilevel"/>
    <w:tmpl w:val="953C99CA"/>
    <w:lvl w:ilvl="0" w:tplc="0FF0B8B2">
      <w:start w:val="1"/>
      <w:numFmt w:val="decimal"/>
      <w:lvlText w:val="(%1)"/>
      <w:lvlJc w:val="left"/>
      <w:pPr>
        <w:ind w:left="567" w:hanging="360"/>
      </w:pPr>
    </w:lvl>
    <w:lvl w:ilvl="1" w:tplc="55647240">
      <w:start w:val="1"/>
      <w:numFmt w:val="decimal"/>
      <w:lvlText w:val="%2)"/>
      <w:lvlJc w:val="left"/>
      <w:pPr>
        <w:ind w:left="1287" w:hanging="360"/>
      </w:pPr>
      <w:rPr>
        <w:rFonts w:ascii="Times New Roman" w:eastAsia="Times New Roman" w:hAnsi="Times New Roman" w:cs="Times New Roman" w:hint="default"/>
      </w:rPr>
    </w:lvl>
    <w:lvl w:ilvl="2" w:tplc="566AAE92">
      <w:start w:val="2"/>
      <w:numFmt w:val="decimal"/>
      <w:lvlText w:val="%3"/>
      <w:lvlJc w:val="left"/>
      <w:pPr>
        <w:ind w:left="2187" w:hanging="360"/>
      </w:pPr>
    </w:lvl>
    <w:lvl w:ilvl="3" w:tplc="0409000F">
      <w:start w:val="1"/>
      <w:numFmt w:val="decimal"/>
      <w:lvlText w:val="%4."/>
      <w:lvlJc w:val="left"/>
      <w:pPr>
        <w:ind w:left="2727" w:hanging="360"/>
      </w:pPr>
    </w:lvl>
    <w:lvl w:ilvl="4" w:tplc="04090019">
      <w:start w:val="1"/>
      <w:numFmt w:val="lowerLetter"/>
      <w:lvlText w:val="%5."/>
      <w:lvlJc w:val="left"/>
      <w:pPr>
        <w:ind w:left="3447" w:hanging="360"/>
      </w:pPr>
    </w:lvl>
    <w:lvl w:ilvl="5" w:tplc="0409001B">
      <w:start w:val="1"/>
      <w:numFmt w:val="lowerRoman"/>
      <w:lvlText w:val="%6."/>
      <w:lvlJc w:val="right"/>
      <w:pPr>
        <w:ind w:left="4167" w:hanging="180"/>
      </w:pPr>
    </w:lvl>
    <w:lvl w:ilvl="6" w:tplc="0409000F">
      <w:start w:val="1"/>
      <w:numFmt w:val="decimal"/>
      <w:lvlText w:val="%7."/>
      <w:lvlJc w:val="left"/>
      <w:pPr>
        <w:ind w:left="4887" w:hanging="360"/>
      </w:pPr>
    </w:lvl>
    <w:lvl w:ilvl="7" w:tplc="04090019">
      <w:start w:val="1"/>
      <w:numFmt w:val="lowerLetter"/>
      <w:lvlText w:val="%8."/>
      <w:lvlJc w:val="left"/>
      <w:pPr>
        <w:ind w:left="5607" w:hanging="360"/>
      </w:pPr>
    </w:lvl>
    <w:lvl w:ilvl="8" w:tplc="0409001B">
      <w:start w:val="1"/>
      <w:numFmt w:val="lowerRoman"/>
      <w:lvlText w:val="%9."/>
      <w:lvlJc w:val="right"/>
      <w:pPr>
        <w:ind w:left="6327" w:hanging="180"/>
      </w:pPr>
    </w:lvl>
  </w:abstractNum>
  <w:abstractNum w:abstractNumId="11" w15:restartNumberingAfterBreak="0">
    <w:nsid w:val="49F57CF2"/>
    <w:multiLevelType w:val="hybridMultilevel"/>
    <w:tmpl w:val="EF16D732"/>
    <w:lvl w:ilvl="0" w:tplc="3A52C8DA">
      <w:start w:val="1"/>
      <w:numFmt w:val="decimal"/>
      <w:lvlText w:val="(%1)"/>
      <w:lvlJc w:val="left"/>
      <w:pPr>
        <w:ind w:left="1065" w:hanging="360"/>
      </w:pPr>
    </w:lvl>
    <w:lvl w:ilvl="1" w:tplc="04090019">
      <w:start w:val="1"/>
      <w:numFmt w:val="lowerLetter"/>
      <w:lvlText w:val="%2."/>
      <w:lvlJc w:val="left"/>
      <w:pPr>
        <w:ind w:left="1785" w:hanging="360"/>
      </w:pPr>
    </w:lvl>
    <w:lvl w:ilvl="2" w:tplc="0409001B">
      <w:start w:val="1"/>
      <w:numFmt w:val="lowerRoman"/>
      <w:lvlText w:val="%3."/>
      <w:lvlJc w:val="right"/>
      <w:pPr>
        <w:ind w:left="2505" w:hanging="180"/>
      </w:pPr>
    </w:lvl>
    <w:lvl w:ilvl="3" w:tplc="0409000F">
      <w:start w:val="1"/>
      <w:numFmt w:val="decimal"/>
      <w:lvlText w:val="%4."/>
      <w:lvlJc w:val="left"/>
      <w:pPr>
        <w:ind w:left="3225" w:hanging="360"/>
      </w:pPr>
    </w:lvl>
    <w:lvl w:ilvl="4" w:tplc="04090019">
      <w:start w:val="1"/>
      <w:numFmt w:val="lowerLetter"/>
      <w:lvlText w:val="%5."/>
      <w:lvlJc w:val="left"/>
      <w:pPr>
        <w:ind w:left="3945" w:hanging="360"/>
      </w:pPr>
    </w:lvl>
    <w:lvl w:ilvl="5" w:tplc="0409001B">
      <w:start w:val="1"/>
      <w:numFmt w:val="lowerRoman"/>
      <w:lvlText w:val="%6."/>
      <w:lvlJc w:val="right"/>
      <w:pPr>
        <w:ind w:left="4665" w:hanging="180"/>
      </w:pPr>
    </w:lvl>
    <w:lvl w:ilvl="6" w:tplc="0409000F">
      <w:start w:val="1"/>
      <w:numFmt w:val="decimal"/>
      <w:lvlText w:val="%7."/>
      <w:lvlJc w:val="left"/>
      <w:pPr>
        <w:ind w:left="5385" w:hanging="360"/>
      </w:pPr>
    </w:lvl>
    <w:lvl w:ilvl="7" w:tplc="04090019">
      <w:start w:val="1"/>
      <w:numFmt w:val="lowerLetter"/>
      <w:lvlText w:val="%8."/>
      <w:lvlJc w:val="left"/>
      <w:pPr>
        <w:ind w:left="6105" w:hanging="360"/>
      </w:pPr>
    </w:lvl>
    <w:lvl w:ilvl="8" w:tplc="0409001B">
      <w:start w:val="1"/>
      <w:numFmt w:val="lowerRoman"/>
      <w:lvlText w:val="%9."/>
      <w:lvlJc w:val="right"/>
      <w:pPr>
        <w:ind w:left="6825" w:hanging="180"/>
      </w:pPr>
    </w:lvl>
  </w:abstractNum>
  <w:abstractNum w:abstractNumId="12" w15:restartNumberingAfterBreak="0">
    <w:nsid w:val="5C4D4F3C"/>
    <w:multiLevelType w:val="hybridMultilevel"/>
    <w:tmpl w:val="9356C60A"/>
    <w:lvl w:ilvl="0" w:tplc="F258E288">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13" w15:restartNumberingAfterBreak="0">
    <w:nsid w:val="60530EE0"/>
    <w:multiLevelType w:val="hybridMultilevel"/>
    <w:tmpl w:val="5A4CB090"/>
    <w:lvl w:ilvl="0" w:tplc="5CA23D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3423551"/>
    <w:multiLevelType w:val="hybridMultilevel"/>
    <w:tmpl w:val="94F888B6"/>
    <w:lvl w:ilvl="0" w:tplc="843A2B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36B500A"/>
    <w:multiLevelType w:val="hybridMultilevel"/>
    <w:tmpl w:val="5A4CB090"/>
    <w:lvl w:ilvl="0" w:tplc="5CA23D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8E44E81"/>
    <w:multiLevelType w:val="hybridMultilevel"/>
    <w:tmpl w:val="4A02A918"/>
    <w:lvl w:ilvl="0" w:tplc="0B80A5C0">
      <w:start w:val="1"/>
      <w:numFmt w:val="decimal"/>
      <w:lvlText w:val="(%1)"/>
      <w:lvlJc w:val="left"/>
      <w:pPr>
        <w:ind w:left="1005" w:hanging="360"/>
      </w:pPr>
    </w:lvl>
    <w:lvl w:ilvl="1" w:tplc="04090019">
      <w:start w:val="1"/>
      <w:numFmt w:val="lowerLetter"/>
      <w:lvlText w:val="%2."/>
      <w:lvlJc w:val="left"/>
      <w:pPr>
        <w:ind w:left="1725" w:hanging="360"/>
      </w:pPr>
    </w:lvl>
    <w:lvl w:ilvl="2" w:tplc="0409001B">
      <w:start w:val="1"/>
      <w:numFmt w:val="lowerRoman"/>
      <w:lvlText w:val="%3."/>
      <w:lvlJc w:val="right"/>
      <w:pPr>
        <w:ind w:left="2445" w:hanging="180"/>
      </w:pPr>
    </w:lvl>
    <w:lvl w:ilvl="3" w:tplc="0409000F">
      <w:start w:val="1"/>
      <w:numFmt w:val="decimal"/>
      <w:lvlText w:val="%4."/>
      <w:lvlJc w:val="left"/>
      <w:pPr>
        <w:ind w:left="3165" w:hanging="360"/>
      </w:pPr>
    </w:lvl>
    <w:lvl w:ilvl="4" w:tplc="04090019">
      <w:start w:val="1"/>
      <w:numFmt w:val="lowerLetter"/>
      <w:lvlText w:val="%5."/>
      <w:lvlJc w:val="left"/>
      <w:pPr>
        <w:ind w:left="3885" w:hanging="360"/>
      </w:pPr>
    </w:lvl>
    <w:lvl w:ilvl="5" w:tplc="0409001B">
      <w:start w:val="1"/>
      <w:numFmt w:val="lowerRoman"/>
      <w:lvlText w:val="%6."/>
      <w:lvlJc w:val="right"/>
      <w:pPr>
        <w:ind w:left="4605" w:hanging="180"/>
      </w:pPr>
    </w:lvl>
    <w:lvl w:ilvl="6" w:tplc="0409000F">
      <w:start w:val="1"/>
      <w:numFmt w:val="decimal"/>
      <w:lvlText w:val="%7."/>
      <w:lvlJc w:val="left"/>
      <w:pPr>
        <w:ind w:left="5325" w:hanging="360"/>
      </w:pPr>
    </w:lvl>
    <w:lvl w:ilvl="7" w:tplc="04090019">
      <w:start w:val="1"/>
      <w:numFmt w:val="lowerLetter"/>
      <w:lvlText w:val="%8."/>
      <w:lvlJc w:val="left"/>
      <w:pPr>
        <w:ind w:left="6045" w:hanging="360"/>
      </w:pPr>
    </w:lvl>
    <w:lvl w:ilvl="8" w:tplc="0409001B">
      <w:start w:val="1"/>
      <w:numFmt w:val="lowerRoman"/>
      <w:lvlText w:val="%9."/>
      <w:lvlJc w:val="right"/>
      <w:pPr>
        <w:ind w:left="6765" w:hanging="180"/>
      </w:pPr>
    </w:lvl>
  </w:abstractNum>
  <w:abstractNum w:abstractNumId="17" w15:restartNumberingAfterBreak="0">
    <w:nsid w:val="704720D2"/>
    <w:multiLevelType w:val="hybridMultilevel"/>
    <w:tmpl w:val="8222D41A"/>
    <w:lvl w:ilvl="0" w:tplc="5CA23DCE">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8" w15:restartNumberingAfterBreak="0">
    <w:nsid w:val="70C91571"/>
    <w:multiLevelType w:val="hybridMultilevel"/>
    <w:tmpl w:val="9EE0A0B8"/>
    <w:lvl w:ilvl="0" w:tplc="416C1C7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52F648C"/>
    <w:multiLevelType w:val="hybridMultilevel"/>
    <w:tmpl w:val="C03AEE3A"/>
    <w:lvl w:ilvl="0" w:tplc="BE6A6B2A">
      <w:start w:val="1"/>
      <w:numFmt w:val="decimal"/>
      <w:lvlText w:val="(%1)"/>
      <w:lvlJc w:val="left"/>
      <w:pPr>
        <w:ind w:left="1080" w:hanging="360"/>
      </w:pPr>
      <w:rPr>
        <w:rFonts w:ascii="Times New Roman" w:eastAsia="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D9109CB"/>
    <w:multiLevelType w:val="hybridMultilevel"/>
    <w:tmpl w:val="A3624F16"/>
    <w:lvl w:ilvl="0" w:tplc="77CC727C">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num w:numId="1">
    <w:abstractNumId w:val="14"/>
  </w:num>
  <w:num w:numId="2">
    <w:abstractNumId w:val="13"/>
  </w:num>
  <w:num w:numId="3">
    <w:abstractNumId w:val="1"/>
  </w:num>
  <w:num w:numId="4">
    <w:abstractNumId w:val="8"/>
  </w:num>
  <w:num w:numId="5">
    <w:abstractNumId w:val="9"/>
  </w:num>
  <w:num w:numId="6">
    <w:abstractNumId w:val="4"/>
  </w:num>
  <w:num w:numId="7">
    <w:abstractNumId w:val="12"/>
  </w:num>
  <w:num w:numId="8">
    <w:abstractNumId w:val="17"/>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19"/>
  </w:num>
  <w:num w:numId="21">
    <w:abstractNumId w:val="3"/>
  </w:num>
  <w:num w:numId="22">
    <w:abstractNumId w:val="18"/>
  </w:num>
  <w:num w:numId="23">
    <w:abstractNumId w:val="0"/>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5B0"/>
    <w:rsid w:val="000247F5"/>
    <w:rsid w:val="00027D63"/>
    <w:rsid w:val="000321FB"/>
    <w:rsid w:val="000531F5"/>
    <w:rsid w:val="00064C93"/>
    <w:rsid w:val="000710A7"/>
    <w:rsid w:val="000A0BC1"/>
    <w:rsid w:val="000A166A"/>
    <w:rsid w:val="000C07C0"/>
    <w:rsid w:val="000C3369"/>
    <w:rsid w:val="000D1DFD"/>
    <w:rsid w:val="001113D8"/>
    <w:rsid w:val="001178E6"/>
    <w:rsid w:val="00117B3E"/>
    <w:rsid w:val="00150D07"/>
    <w:rsid w:val="00153B87"/>
    <w:rsid w:val="001551F8"/>
    <w:rsid w:val="0015614E"/>
    <w:rsid w:val="00174A32"/>
    <w:rsid w:val="001C45C3"/>
    <w:rsid w:val="001D15BA"/>
    <w:rsid w:val="001E0531"/>
    <w:rsid w:val="001E69CF"/>
    <w:rsid w:val="002444F1"/>
    <w:rsid w:val="00254F52"/>
    <w:rsid w:val="00280629"/>
    <w:rsid w:val="00281532"/>
    <w:rsid w:val="002A0063"/>
    <w:rsid w:val="002B7E8B"/>
    <w:rsid w:val="002D084F"/>
    <w:rsid w:val="002D3277"/>
    <w:rsid w:val="0031375F"/>
    <w:rsid w:val="00324AE3"/>
    <w:rsid w:val="00350841"/>
    <w:rsid w:val="00352CFD"/>
    <w:rsid w:val="00386C73"/>
    <w:rsid w:val="00397B28"/>
    <w:rsid w:val="003A1978"/>
    <w:rsid w:val="003D762A"/>
    <w:rsid w:val="003E2021"/>
    <w:rsid w:val="003F22BD"/>
    <w:rsid w:val="003F799E"/>
    <w:rsid w:val="00445FD9"/>
    <w:rsid w:val="00450B7D"/>
    <w:rsid w:val="00454C68"/>
    <w:rsid w:val="004A459B"/>
    <w:rsid w:val="004B34CF"/>
    <w:rsid w:val="004D7CEE"/>
    <w:rsid w:val="004F03EB"/>
    <w:rsid w:val="004F275C"/>
    <w:rsid w:val="00551BAE"/>
    <w:rsid w:val="00577C33"/>
    <w:rsid w:val="0058030A"/>
    <w:rsid w:val="0059055D"/>
    <w:rsid w:val="005B3F8A"/>
    <w:rsid w:val="005B4AAE"/>
    <w:rsid w:val="005C1721"/>
    <w:rsid w:val="005E2637"/>
    <w:rsid w:val="005F302F"/>
    <w:rsid w:val="005F3835"/>
    <w:rsid w:val="006163F2"/>
    <w:rsid w:val="006475E1"/>
    <w:rsid w:val="006663B3"/>
    <w:rsid w:val="00673A8C"/>
    <w:rsid w:val="006A1332"/>
    <w:rsid w:val="006C7A4F"/>
    <w:rsid w:val="006F115E"/>
    <w:rsid w:val="006F1756"/>
    <w:rsid w:val="007027F4"/>
    <w:rsid w:val="00770C2A"/>
    <w:rsid w:val="0077559A"/>
    <w:rsid w:val="00786865"/>
    <w:rsid w:val="007C0978"/>
    <w:rsid w:val="007D5F27"/>
    <w:rsid w:val="008102A4"/>
    <w:rsid w:val="00827FB3"/>
    <w:rsid w:val="00891C5F"/>
    <w:rsid w:val="008954A0"/>
    <w:rsid w:val="008C0797"/>
    <w:rsid w:val="008C6F0B"/>
    <w:rsid w:val="008D482F"/>
    <w:rsid w:val="008E1343"/>
    <w:rsid w:val="008E60F0"/>
    <w:rsid w:val="008F4E63"/>
    <w:rsid w:val="00904289"/>
    <w:rsid w:val="00940269"/>
    <w:rsid w:val="00945934"/>
    <w:rsid w:val="00957463"/>
    <w:rsid w:val="009612DD"/>
    <w:rsid w:val="0097229E"/>
    <w:rsid w:val="00977A53"/>
    <w:rsid w:val="009B55B0"/>
    <w:rsid w:val="009B7345"/>
    <w:rsid w:val="009C1CBC"/>
    <w:rsid w:val="00A075E2"/>
    <w:rsid w:val="00A16F8A"/>
    <w:rsid w:val="00A5277F"/>
    <w:rsid w:val="00A73777"/>
    <w:rsid w:val="00A9055B"/>
    <w:rsid w:val="00A9085B"/>
    <w:rsid w:val="00AA6D76"/>
    <w:rsid w:val="00AC35E5"/>
    <w:rsid w:val="00AF319B"/>
    <w:rsid w:val="00B14F44"/>
    <w:rsid w:val="00B367EC"/>
    <w:rsid w:val="00B61E0B"/>
    <w:rsid w:val="00B634E6"/>
    <w:rsid w:val="00BA4EFA"/>
    <w:rsid w:val="00BC114D"/>
    <w:rsid w:val="00BC6E11"/>
    <w:rsid w:val="00BC6E28"/>
    <w:rsid w:val="00BD5B55"/>
    <w:rsid w:val="00C04F61"/>
    <w:rsid w:val="00C10C78"/>
    <w:rsid w:val="00C16878"/>
    <w:rsid w:val="00C277BD"/>
    <w:rsid w:val="00C338AF"/>
    <w:rsid w:val="00C504B7"/>
    <w:rsid w:val="00C61A89"/>
    <w:rsid w:val="00C719E7"/>
    <w:rsid w:val="00CC7B6D"/>
    <w:rsid w:val="00D026B0"/>
    <w:rsid w:val="00D32A71"/>
    <w:rsid w:val="00D55309"/>
    <w:rsid w:val="00D56C33"/>
    <w:rsid w:val="00D63CC2"/>
    <w:rsid w:val="00D75AFE"/>
    <w:rsid w:val="00D82B4A"/>
    <w:rsid w:val="00D915C8"/>
    <w:rsid w:val="00DA7EA9"/>
    <w:rsid w:val="00DB1E0C"/>
    <w:rsid w:val="00E04957"/>
    <w:rsid w:val="00E27C9C"/>
    <w:rsid w:val="00E31CA3"/>
    <w:rsid w:val="00E65B27"/>
    <w:rsid w:val="00E66A03"/>
    <w:rsid w:val="00E83AD7"/>
    <w:rsid w:val="00EA6459"/>
    <w:rsid w:val="00EC7742"/>
    <w:rsid w:val="00EE1CDA"/>
    <w:rsid w:val="00F137C9"/>
    <w:rsid w:val="00F14EAC"/>
    <w:rsid w:val="00F43674"/>
    <w:rsid w:val="00F46036"/>
    <w:rsid w:val="00F617AD"/>
    <w:rsid w:val="00F852EE"/>
    <w:rsid w:val="00F93713"/>
    <w:rsid w:val="00FC4F36"/>
    <w:rsid w:val="00FE6F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1CA39"/>
  <w15:chartTrackingRefBased/>
  <w15:docId w15:val="{05E08B3A-2EB9-4D3F-AF38-9DAE7E48C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55B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B55B0"/>
    <w:pPr>
      <w:spacing w:after="0" w:line="240" w:lineRule="auto"/>
    </w:pPr>
    <w:rPr>
      <w:rFonts w:ascii="Calibri" w:eastAsia="Calibri" w:hAnsi="Calibri" w:cs="Times New Roman"/>
    </w:rPr>
  </w:style>
  <w:style w:type="paragraph" w:styleId="ListParagraph">
    <w:name w:val="List Paragraph"/>
    <w:basedOn w:val="Normal"/>
    <w:uiPriority w:val="34"/>
    <w:qFormat/>
    <w:rsid w:val="009B55B0"/>
    <w:pPr>
      <w:ind w:left="720"/>
      <w:contextualSpacing/>
    </w:pPr>
  </w:style>
  <w:style w:type="paragraph" w:styleId="BalloonText">
    <w:name w:val="Balloon Text"/>
    <w:basedOn w:val="Normal"/>
    <w:link w:val="BalloonTextChar"/>
    <w:uiPriority w:val="99"/>
    <w:semiHidden/>
    <w:unhideWhenUsed/>
    <w:rsid w:val="000531F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31F5"/>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EE1CDA"/>
    <w:rPr>
      <w:sz w:val="16"/>
      <w:szCs w:val="16"/>
    </w:rPr>
  </w:style>
  <w:style w:type="paragraph" w:styleId="CommentText">
    <w:name w:val="annotation text"/>
    <w:basedOn w:val="Normal"/>
    <w:link w:val="CommentTextChar"/>
    <w:uiPriority w:val="99"/>
    <w:semiHidden/>
    <w:unhideWhenUsed/>
    <w:rsid w:val="00EE1CDA"/>
    <w:rPr>
      <w:sz w:val="20"/>
      <w:szCs w:val="20"/>
    </w:rPr>
  </w:style>
  <w:style w:type="character" w:customStyle="1" w:styleId="CommentTextChar">
    <w:name w:val="Comment Text Char"/>
    <w:basedOn w:val="DefaultParagraphFont"/>
    <w:link w:val="CommentText"/>
    <w:uiPriority w:val="99"/>
    <w:semiHidden/>
    <w:rsid w:val="00EE1CD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E1CDA"/>
    <w:rPr>
      <w:b/>
      <w:bCs/>
    </w:rPr>
  </w:style>
  <w:style w:type="character" w:customStyle="1" w:styleId="CommentSubjectChar">
    <w:name w:val="Comment Subject Char"/>
    <w:basedOn w:val="CommentTextChar"/>
    <w:link w:val="CommentSubject"/>
    <w:uiPriority w:val="99"/>
    <w:semiHidden/>
    <w:rsid w:val="00EE1CDA"/>
    <w:rPr>
      <w:rFonts w:ascii="Times New Roman" w:eastAsia="Times New Roman" w:hAnsi="Times New Roman" w:cs="Times New Roman"/>
      <w:b/>
      <w:bCs/>
      <w:sz w:val="20"/>
      <w:szCs w:val="20"/>
    </w:rPr>
  </w:style>
  <w:style w:type="paragraph" w:styleId="BodyText">
    <w:name w:val="Body Text"/>
    <w:basedOn w:val="Normal"/>
    <w:link w:val="BodyTextChar"/>
    <w:rsid w:val="002D3277"/>
    <w:pPr>
      <w:spacing w:line="360" w:lineRule="auto"/>
      <w:jc w:val="both"/>
    </w:pPr>
    <w:rPr>
      <w:b/>
      <w:color w:val="000000"/>
      <w:lang w:val="sr-Cyrl-CS"/>
    </w:rPr>
  </w:style>
  <w:style w:type="character" w:customStyle="1" w:styleId="BodyTextChar">
    <w:name w:val="Body Text Char"/>
    <w:basedOn w:val="DefaultParagraphFont"/>
    <w:link w:val="BodyText"/>
    <w:rsid w:val="002D3277"/>
    <w:rPr>
      <w:rFonts w:ascii="Times New Roman" w:eastAsia="Times New Roman" w:hAnsi="Times New Roman" w:cs="Times New Roman"/>
      <w:b/>
      <w:color w:val="000000"/>
      <w:sz w:val="24"/>
      <w:szCs w:val="24"/>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081016">
      <w:bodyDiv w:val="1"/>
      <w:marLeft w:val="0"/>
      <w:marRight w:val="0"/>
      <w:marTop w:val="0"/>
      <w:marBottom w:val="0"/>
      <w:divBdr>
        <w:top w:val="none" w:sz="0" w:space="0" w:color="auto"/>
        <w:left w:val="none" w:sz="0" w:space="0" w:color="auto"/>
        <w:bottom w:val="none" w:sz="0" w:space="0" w:color="auto"/>
        <w:right w:val="none" w:sz="0" w:space="0" w:color="auto"/>
      </w:divBdr>
    </w:div>
    <w:div w:id="1351570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319A24-8132-4E56-8E3F-C66360F2D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20</Pages>
  <Words>6753</Words>
  <Characters>38493</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Mirela Kondic Grabovica</dc:creator>
  <cp:keywords/>
  <dc:description/>
  <cp:lastModifiedBy>Helena Radulj</cp:lastModifiedBy>
  <cp:revision>93</cp:revision>
  <cp:lastPrinted>2025-06-12T11:39:00Z</cp:lastPrinted>
  <dcterms:created xsi:type="dcterms:W3CDTF">2025-06-02T11:31:00Z</dcterms:created>
  <dcterms:modified xsi:type="dcterms:W3CDTF">2025-06-12T11:40:00Z</dcterms:modified>
</cp:coreProperties>
</file>